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Association SIEL</w:t>
      </w:r>
    </w:p>
    <w:p w:rsidR="00000000" w:rsidDel="00000000" w:rsidP="00000000" w:rsidRDefault="00000000" w:rsidRPr="00000000" w14:paraId="00000003">
      <w:pPr>
        <w:spacing w:after="0" w:line="240" w:lineRule="auto"/>
        <w:jc w:val="center"/>
        <w:rPr>
          <w:b w:val="1"/>
        </w:rPr>
      </w:pPr>
      <w:r w:rsidDel="00000000" w:rsidR="00000000" w:rsidRPr="00000000">
        <w:rPr>
          <w:rtl w:val="0"/>
        </w:rPr>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sz w:val="24"/>
          <w:szCs w:val="24"/>
        </w:rPr>
      </w:pPr>
      <w:r w:rsidDel="00000000" w:rsidR="00000000" w:rsidRPr="00000000">
        <w:rPr>
          <w:sz w:val="24"/>
          <w:szCs w:val="24"/>
          <w:rtl w:val="0"/>
        </w:rPr>
        <w:t xml:space="preserve">L’association SIEL (solidarité insertion environnement local) a été fondée en novembre 2012. Elle a pour objet social l’insertion des personnes éloignées de l’emploi par l’activité de gestion des déchets sur le territoire de Vichy Val d’Allier (région Auvergne-Rhône-Alpes). C’est un groupement de trois structures de l’insertion de l’économie sociale et solidaire et de deux organismes de formation professionnelle.</w:t>
      </w:r>
    </w:p>
    <w:p w:rsidR="00000000" w:rsidDel="00000000" w:rsidP="00000000" w:rsidRDefault="00000000" w:rsidRPr="00000000" w14:paraId="00000006">
      <w:pPr>
        <w:spacing w:after="0" w:line="240" w:lineRule="auto"/>
        <w:jc w:val="both"/>
        <w:rPr>
          <w:sz w:val="24"/>
          <w:szCs w:val="24"/>
        </w:rPr>
      </w:pPr>
      <w:r w:rsidDel="00000000" w:rsidR="00000000" w:rsidRPr="00000000">
        <w:rPr>
          <w:sz w:val="24"/>
          <w:szCs w:val="24"/>
          <w:rtl w:val="0"/>
        </w:rPr>
        <w:t xml:space="preserve">L’association SIEL, ancrée sur son territoire et son activité, se caractérise par une forte utilité sociale qui se traduit à plusieurs niveaux :</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donner un accès à l’emploi à des personnes qui en sont éloignées ;</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favoriser le développement durable en recyclant des produits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permettre à la population d’avoir accès à des biens à bas prix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favoriser les liens entre les habitants et le partage des biens plutôt que le gaspillage.</w:t>
      </w:r>
    </w:p>
    <w:p w:rsidR="00000000" w:rsidDel="00000000" w:rsidP="00000000" w:rsidRDefault="00000000" w:rsidRPr="00000000" w14:paraId="0000000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line="240" w:lineRule="auto"/>
        <w:jc w:val="both"/>
        <w:rPr>
          <w:sz w:val="24"/>
          <w:szCs w:val="24"/>
        </w:rPr>
      </w:pPr>
      <w:r w:rsidDel="00000000" w:rsidR="00000000" w:rsidRPr="00000000">
        <w:rPr>
          <w:sz w:val="24"/>
          <w:szCs w:val="24"/>
          <w:rtl w:val="0"/>
        </w:rPr>
        <w:t xml:space="preserve">C’est en 2013 que la communauté de Vichy a confié l’exploitation d’une recyclerie à l’association SIEL à Cusset sous la forme d’un atelier et chantier d'insertion (ACI).</w:t>
      </w:r>
    </w:p>
    <w:p w:rsidR="00000000" w:rsidDel="00000000" w:rsidP="00000000" w:rsidRDefault="00000000" w:rsidRPr="00000000" w14:paraId="0000000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sz w:val="24"/>
          <w:szCs w:val="24"/>
        </w:rPr>
      </w:pPr>
      <w:r w:rsidDel="00000000" w:rsidR="00000000" w:rsidRPr="00000000">
        <w:rPr>
          <w:sz w:val="24"/>
          <w:szCs w:val="24"/>
          <w:rtl w:val="0"/>
        </w:rPr>
        <w:t xml:space="preserve">Pour accompagner la tendance forte du marché de vente de produits d’occasion dits « seconde main », l’association a décidé en 2019 de créer une deuxième recyclerie sur un autre site à Vichy, qui valorise les objets en les remettant en état et en les transformant.</w:t>
      </w:r>
    </w:p>
    <w:p w:rsidR="00000000" w:rsidDel="00000000" w:rsidP="00000000" w:rsidRDefault="00000000" w:rsidRPr="00000000" w14:paraId="0000001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sz w:val="24"/>
          <w:szCs w:val="24"/>
        </w:rPr>
      </w:pPr>
      <w:r w:rsidDel="00000000" w:rsidR="00000000" w:rsidRPr="00000000">
        <w:rPr>
          <w:sz w:val="24"/>
          <w:szCs w:val="24"/>
          <w:rtl w:val="0"/>
        </w:rPr>
        <w:t xml:space="preserve">Des valeurs humanistes et écologiques sont donc au cœur du bon fonctionnement de cette association (recyclage, économie sociale et solidaire, facilitation de l’accès à l’emploi, …).</w:t>
      </w:r>
    </w:p>
    <w:p w:rsidR="00000000" w:rsidDel="00000000" w:rsidP="00000000" w:rsidRDefault="00000000" w:rsidRPr="00000000" w14:paraId="0000001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b w:val="1"/>
          <w:sz w:val="24"/>
          <w:szCs w:val="24"/>
        </w:rPr>
      </w:pPr>
      <w:r w:rsidDel="00000000" w:rsidR="00000000" w:rsidRPr="00000000">
        <w:rPr>
          <w:b w:val="1"/>
          <w:sz w:val="24"/>
          <w:szCs w:val="24"/>
          <w:rtl w:val="0"/>
        </w:rPr>
        <w:t xml:space="preserve">Dans ce contexte, les membres du conseil d’administration s’interrogent sur la pertinence de la mise en place d’une nouvelle recyclerie au regard des missions de l’association SIEL.</w:t>
      </w:r>
    </w:p>
    <w:p w:rsidR="00000000" w:rsidDel="00000000" w:rsidP="00000000" w:rsidRDefault="00000000" w:rsidRPr="00000000" w14:paraId="00000015">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jc w:val="both"/>
        <w:rPr>
          <w:sz w:val="24"/>
          <w:szCs w:val="24"/>
        </w:rPr>
      </w:pPr>
      <w:r w:rsidDel="00000000" w:rsidR="00000000" w:rsidRPr="00000000">
        <w:rPr>
          <w:b w:val="1"/>
          <w:sz w:val="24"/>
          <w:szCs w:val="24"/>
          <w:rtl w:val="0"/>
        </w:rPr>
        <w:t xml:space="preserve">Q1</w:t>
      </w:r>
      <w:r w:rsidDel="00000000" w:rsidR="00000000" w:rsidRPr="00000000">
        <w:rPr>
          <w:sz w:val="24"/>
          <w:szCs w:val="24"/>
          <w:rtl w:val="0"/>
        </w:rPr>
        <w:t xml:space="preserve"> : À l’aide du contexte et de l’annexe 1, caractériser la culture de l’association SIEL en précisant ses valeurs et ses normes.</w:t>
      </w:r>
    </w:p>
    <w:p w:rsidR="00000000" w:rsidDel="00000000" w:rsidP="00000000" w:rsidRDefault="00000000" w:rsidRPr="00000000" w14:paraId="0000001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sz w:val="24"/>
          <w:szCs w:val="24"/>
        </w:rPr>
      </w:pPr>
      <w:bookmarkStart w:colFirst="0" w:colLast="0" w:name="_heading=h.gjdgxs" w:id="0"/>
      <w:bookmarkEnd w:id="0"/>
      <w:r w:rsidDel="00000000" w:rsidR="00000000" w:rsidRPr="00000000">
        <w:rPr>
          <w:b w:val="1"/>
          <w:sz w:val="24"/>
          <w:szCs w:val="24"/>
          <w:rtl w:val="0"/>
        </w:rPr>
        <w:t xml:space="preserve">Q2</w:t>
      </w:r>
      <w:r w:rsidDel="00000000" w:rsidR="00000000" w:rsidRPr="00000000">
        <w:rPr>
          <w:sz w:val="24"/>
          <w:szCs w:val="24"/>
          <w:rtl w:val="0"/>
        </w:rPr>
        <w:t xml:space="preserve"> : À l’aide de l’annexe 2, montrer que le coût de revient de la restauration d’un meuble s’élève à 76.16 €.</w:t>
      </w:r>
    </w:p>
    <w:p w:rsidR="00000000" w:rsidDel="00000000" w:rsidP="00000000" w:rsidRDefault="00000000" w:rsidRPr="00000000" w14:paraId="0000001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b w:val="1"/>
          <w:sz w:val="24"/>
          <w:szCs w:val="24"/>
          <w:rtl w:val="0"/>
        </w:rPr>
        <w:t xml:space="preserve">Q3</w:t>
      </w:r>
      <w:r w:rsidDel="00000000" w:rsidR="00000000" w:rsidRPr="00000000">
        <w:rPr>
          <w:sz w:val="24"/>
          <w:szCs w:val="24"/>
          <w:rtl w:val="0"/>
        </w:rPr>
        <w:t xml:space="preserve"> : À l’aide de l’annexe 3, calculer la valeur ajoutée générée par l’association SIEL sur l’exercice N, puis procéder à sa répartition.</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sz w:val="24"/>
          <w:szCs w:val="24"/>
          <w:u w:val="single"/>
        </w:rPr>
      </w:pPr>
      <w:r w:rsidDel="00000000" w:rsidR="00000000" w:rsidRPr="00000000">
        <w:rPr>
          <w:rtl w:val="0"/>
        </w:rPr>
      </w:r>
    </w:p>
    <w:p w:rsidR="00000000" w:rsidDel="00000000" w:rsidP="00000000" w:rsidRDefault="00000000" w:rsidRPr="00000000" w14:paraId="00000022">
      <w:pPr>
        <w:rPr>
          <w:sz w:val="24"/>
          <w:szCs w:val="24"/>
          <w:u w:val="single"/>
        </w:rPr>
      </w:pPr>
      <w:r w:rsidDel="00000000" w:rsidR="00000000" w:rsidRPr="00000000">
        <w:rPr>
          <w:sz w:val="24"/>
          <w:szCs w:val="24"/>
          <w:u w:val="single"/>
          <w:rtl w:val="0"/>
        </w:rPr>
        <w:t xml:space="preserve">Annexe 1 : Une certaine culture au cœur de l’association SIEL</w:t>
      </w:r>
    </w:p>
    <w:p w:rsidR="00000000" w:rsidDel="00000000" w:rsidP="00000000" w:rsidRDefault="00000000" w:rsidRPr="00000000" w14:paraId="00000023">
      <w:pPr>
        <w:spacing w:after="0" w:line="240" w:lineRule="auto"/>
        <w:jc w:val="both"/>
        <w:rPr>
          <w:sz w:val="24"/>
          <w:szCs w:val="24"/>
        </w:rPr>
      </w:pPr>
      <w:r w:rsidDel="00000000" w:rsidR="00000000" w:rsidRPr="00000000">
        <w:rPr>
          <w:sz w:val="24"/>
          <w:szCs w:val="24"/>
          <w:rtl w:val="0"/>
        </w:rPr>
        <w:t xml:space="preserve">A chaque recrutement, le responsable des ressources humaines propose un programme d’intégration d’une semaine sur mesure au nouvel entrant. Celui-ci se compose notamment d’un accueil général et d’une visite des locaux le jour de l’arrivée, d’une présentation de l’organisation et son histoire, de la fiche de poste et des différents objectifs de travail.</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jc w:val="both"/>
        <w:rPr>
          <w:sz w:val="24"/>
          <w:szCs w:val="24"/>
        </w:rPr>
      </w:pPr>
      <w:r w:rsidDel="00000000" w:rsidR="00000000" w:rsidRPr="00000000">
        <w:rPr>
          <w:sz w:val="24"/>
          <w:szCs w:val="24"/>
          <w:rtl w:val="0"/>
        </w:rPr>
        <w:t xml:space="preserve">Tous les vendredis, les salariés ont l’habitude de se retrouver dans un restaurant pour déjeuner ensemble. C’est une bonne occasion pour eux d’arborer le pin’s de leur association et d’échanger de manière informelle.</w:t>
      </w:r>
    </w:p>
    <w:p w:rsidR="00000000" w:rsidDel="00000000" w:rsidP="00000000" w:rsidRDefault="00000000" w:rsidRPr="00000000" w14:paraId="00000026">
      <w:pPr>
        <w:spacing w:after="0" w:line="240" w:lineRule="auto"/>
        <w:jc w:val="both"/>
        <w:rPr>
          <w:sz w:val="24"/>
          <w:szCs w:val="24"/>
        </w:rPr>
      </w:pPr>
      <w:r w:rsidDel="00000000" w:rsidR="00000000" w:rsidRPr="00000000">
        <w:rPr>
          <w:sz w:val="24"/>
          <w:szCs w:val="24"/>
          <w:rtl w:val="0"/>
        </w:rPr>
        <w:t xml:space="preserve">Une réunion est également organisée le lundi matin à 9h pour fixer les objectifs de la semaine et faire le point sur ceux de la semaine dernière. </w:t>
      </w:r>
    </w:p>
    <w:p w:rsidR="00000000" w:rsidDel="00000000" w:rsidP="00000000" w:rsidRDefault="00000000" w:rsidRPr="00000000" w14:paraId="0000002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sz w:val="24"/>
          <w:szCs w:val="24"/>
        </w:rPr>
      </w:pPr>
      <w:r w:rsidDel="00000000" w:rsidR="00000000" w:rsidRPr="00000000">
        <w:rPr>
          <w:sz w:val="24"/>
          <w:szCs w:val="24"/>
          <w:rtl w:val="0"/>
        </w:rPr>
        <w:t xml:space="preserve">Le port vestimentaire est libre. Le style tee-shirt, jeans, basket domine, sauf pour les RDV clients, où veste, chemise et chaussures de ville sont de mise.</w:t>
      </w:r>
    </w:p>
    <w:p w:rsidR="00000000" w:rsidDel="00000000" w:rsidP="00000000" w:rsidRDefault="00000000" w:rsidRPr="00000000" w14:paraId="0000002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sz w:val="24"/>
          <w:szCs w:val="24"/>
        </w:rPr>
      </w:pPr>
      <w:r w:rsidDel="00000000" w:rsidR="00000000" w:rsidRPr="00000000">
        <w:rPr>
          <w:sz w:val="24"/>
          <w:szCs w:val="24"/>
          <w:rtl w:val="0"/>
        </w:rPr>
        <w:t xml:space="preserve">Les salariés ainsi que la hiérarchie se tutoient entre eux, cela permet une meilleure intégration et une bonne entente générale selon la direction.</w:t>
      </w:r>
    </w:p>
    <w:p w:rsidR="00000000" w:rsidDel="00000000" w:rsidP="00000000" w:rsidRDefault="00000000" w:rsidRPr="00000000" w14:paraId="0000002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C">
      <w:pPr>
        <w:rPr>
          <w:sz w:val="24"/>
          <w:szCs w:val="24"/>
          <w:u w:val="single"/>
        </w:rPr>
      </w:pPr>
      <w:r w:rsidDel="00000000" w:rsidR="00000000" w:rsidRPr="00000000">
        <w:rPr>
          <w:sz w:val="24"/>
          <w:szCs w:val="24"/>
          <w:u w:val="single"/>
          <w:rtl w:val="0"/>
        </w:rPr>
        <w:t xml:space="preserve">Annexe 2 : Les éléments de coûts pour la restauration d'un meuble</w:t>
      </w:r>
    </w:p>
    <w:p w:rsidR="00000000" w:rsidDel="00000000" w:rsidP="00000000" w:rsidRDefault="00000000" w:rsidRPr="00000000" w14:paraId="0000002D">
      <w:pPr>
        <w:spacing w:after="0" w:line="240" w:lineRule="auto"/>
        <w:jc w:val="both"/>
        <w:rPr>
          <w:sz w:val="24"/>
          <w:szCs w:val="24"/>
        </w:rPr>
      </w:pPr>
      <w:r w:rsidDel="00000000" w:rsidR="00000000" w:rsidRPr="00000000">
        <w:rPr>
          <w:sz w:val="24"/>
          <w:szCs w:val="24"/>
          <w:rtl w:val="0"/>
        </w:rPr>
        <w:t xml:space="preserve">La recyclerie de Vichy propose à la vente des produits restaurés, remis au goût du jour, tels que des meubles ou des appareils électroniques. Vous trouverez ci-dessous les éléments de coûts pour la restauration d'un meuble.</w:t>
      </w:r>
    </w:p>
    <w:p w:rsidR="00000000" w:rsidDel="00000000" w:rsidP="00000000" w:rsidRDefault="00000000" w:rsidRPr="00000000" w14:paraId="0000002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F">
      <w:pPr>
        <w:spacing w:after="0" w:line="240" w:lineRule="auto"/>
        <w:jc w:val="center"/>
        <w:rPr>
          <w:b w:val="1"/>
          <w:sz w:val="24"/>
          <w:szCs w:val="24"/>
        </w:rPr>
      </w:pPr>
      <w:r w:rsidDel="00000000" w:rsidR="00000000" w:rsidRPr="00000000">
        <w:rPr>
          <w:b w:val="1"/>
          <w:sz w:val="24"/>
          <w:szCs w:val="24"/>
          <w:rtl w:val="0"/>
        </w:rPr>
        <w:t xml:space="preserve">Les éléments de coûts pour la restauration d'un meuble</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30">
            <w:pPr>
              <w:jc w:val="both"/>
              <w:rPr>
                <w:b w:val="1"/>
                <w:sz w:val="24"/>
                <w:szCs w:val="24"/>
                <w:u w:val="single"/>
              </w:rPr>
            </w:pPr>
            <w:r w:rsidDel="00000000" w:rsidR="00000000" w:rsidRPr="00000000">
              <w:rPr>
                <w:b w:val="1"/>
                <w:sz w:val="24"/>
                <w:szCs w:val="24"/>
                <w:u w:val="single"/>
                <w:rtl w:val="0"/>
              </w:rPr>
              <w:t xml:space="preserve">Données relatives à l'approvisionnement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Achat de peinture : 0.4 kg à 29.87 € le kilo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Achat de planches de bois 3 planches de 1 kg à 4.12 € la planche. </w:t>
            </w:r>
          </w:p>
          <w:p w:rsidR="00000000" w:rsidDel="00000000" w:rsidP="00000000" w:rsidRDefault="00000000" w:rsidRPr="00000000" w14:paraId="00000033">
            <w:pPr>
              <w:jc w:val="both"/>
              <w:rPr>
                <w:i w:val="1"/>
                <w:sz w:val="24"/>
                <w:szCs w:val="24"/>
              </w:rPr>
            </w:pPr>
            <w:r w:rsidDel="00000000" w:rsidR="00000000" w:rsidRPr="00000000">
              <w:rPr>
                <w:i w:val="1"/>
                <w:sz w:val="24"/>
                <w:szCs w:val="24"/>
                <w:rtl w:val="0"/>
              </w:rPr>
              <w:t xml:space="preserve">Remarque : l'association ne dispose pas de stock initial de matières premières.</w:t>
            </w:r>
          </w:p>
          <w:p w:rsidR="00000000" w:rsidDel="00000000" w:rsidP="00000000" w:rsidRDefault="00000000" w:rsidRPr="00000000" w14:paraId="00000034">
            <w:pPr>
              <w:ind w:right="167"/>
              <w:jc w:val="both"/>
              <w:rPr>
                <w:sz w:val="24"/>
                <w:szCs w:val="24"/>
              </w:rPr>
            </w:pPr>
            <w:r w:rsidDel="00000000" w:rsidR="00000000" w:rsidRPr="00000000">
              <w:rPr>
                <w:rtl w:val="0"/>
              </w:rPr>
            </w:r>
          </w:p>
        </w:tc>
      </w:tr>
    </w:tbl>
    <w:p w:rsidR="00000000" w:rsidDel="00000000" w:rsidP="00000000" w:rsidRDefault="00000000" w:rsidRPr="00000000" w14:paraId="00000035">
      <w:pPr>
        <w:spacing w:after="0" w:line="240" w:lineRule="auto"/>
        <w:jc w:val="both"/>
        <w:rPr>
          <w:sz w:val="24"/>
          <w:szCs w:val="24"/>
        </w:rPr>
      </w:pPr>
      <w:r w:rsidDel="00000000" w:rsidR="00000000" w:rsidRPr="00000000">
        <w:rPr>
          <w:rtl w:val="0"/>
        </w:rPr>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36">
            <w:pPr>
              <w:jc w:val="both"/>
              <w:rPr>
                <w:b w:val="1"/>
                <w:sz w:val="24"/>
                <w:szCs w:val="24"/>
                <w:u w:val="single"/>
              </w:rPr>
            </w:pPr>
            <w:r w:rsidDel="00000000" w:rsidR="00000000" w:rsidRPr="00000000">
              <w:rPr>
                <w:b w:val="1"/>
                <w:sz w:val="24"/>
                <w:szCs w:val="24"/>
                <w:u w:val="single"/>
                <w:rtl w:val="0"/>
              </w:rPr>
              <w:t xml:space="preserve">Données relatives à la production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 heure de main d'œuvre directe est évaluée à 12 €. La rénovation d’un meuble nécessite trois heures de travail.</w:t>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jc w:val="both"/>
              <w:rPr>
                <w:b w:val="1"/>
                <w:sz w:val="24"/>
                <w:szCs w:val="24"/>
                <w:u w:val="single"/>
              </w:rPr>
            </w:pPr>
            <w:r w:rsidDel="00000000" w:rsidR="00000000" w:rsidRPr="00000000">
              <w:rPr>
                <w:b w:val="1"/>
                <w:sz w:val="24"/>
                <w:szCs w:val="24"/>
                <w:u w:val="single"/>
                <w:rtl w:val="0"/>
              </w:rPr>
              <w:t xml:space="preserve">Données complémentaires :</w:t>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L’association SIEL a recruté un salarié polyvalent qui travaille dans l’atelier de production.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 une journée de travail, il peut rénover un meuble et un appareil électronique.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passe 10% de son temps pour rénover un meuble et 90% pour l’appareil électronique.</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est rémunéré 94.5€ par jour </w:t>
            </w:r>
          </w:p>
          <w:p w:rsidR="00000000" w:rsidDel="00000000" w:rsidP="00000000" w:rsidRDefault="00000000" w:rsidRPr="00000000" w14:paraId="0000003E">
            <w:pPr>
              <w:jc w:val="both"/>
              <w:rPr>
                <w:sz w:val="24"/>
                <w:szCs w:val="24"/>
              </w:rPr>
            </w:pPr>
            <w:r w:rsidDel="00000000" w:rsidR="00000000" w:rsidRPr="00000000">
              <w:rPr>
                <w:rtl w:val="0"/>
              </w:rPr>
            </w:r>
          </w:p>
        </w:tc>
      </w:tr>
    </w:tbl>
    <w:p w:rsidR="00000000" w:rsidDel="00000000" w:rsidP="00000000" w:rsidRDefault="00000000" w:rsidRPr="00000000" w14:paraId="0000003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2">
      <w:pPr>
        <w:spacing w:after="0" w:line="240" w:lineRule="auto"/>
        <w:jc w:val="both"/>
        <w:rPr>
          <w:sz w:val="24"/>
          <w:szCs w:val="24"/>
        </w:rPr>
      </w:pPr>
      <w:r w:rsidDel="00000000" w:rsidR="00000000" w:rsidRPr="00000000">
        <w:rPr>
          <w:rtl w:val="0"/>
        </w:rPr>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43">
            <w:pPr>
              <w:jc w:val="both"/>
              <w:rPr>
                <w:b w:val="1"/>
                <w:sz w:val="24"/>
                <w:szCs w:val="24"/>
                <w:u w:val="single"/>
              </w:rPr>
            </w:pPr>
            <w:r w:rsidDel="00000000" w:rsidR="00000000" w:rsidRPr="00000000">
              <w:rPr>
                <w:b w:val="1"/>
                <w:sz w:val="24"/>
                <w:szCs w:val="24"/>
                <w:u w:val="single"/>
                <w:rtl w:val="0"/>
              </w:rPr>
              <w:t xml:space="preserve">Données relatives à la distribution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Pour le magasin, le coût direct de la distribution est évalué à 4,40 euros par meuble.</w:t>
            </w:r>
          </w:p>
          <w:p w:rsidR="00000000" w:rsidDel="00000000" w:rsidP="00000000" w:rsidRDefault="00000000" w:rsidRPr="00000000" w14:paraId="00000045">
            <w:pPr>
              <w:jc w:val="both"/>
              <w:rPr>
                <w:sz w:val="24"/>
                <w:szCs w:val="24"/>
              </w:rPr>
            </w:pPr>
            <w:r w:rsidDel="00000000" w:rsidR="00000000" w:rsidRPr="00000000">
              <w:rPr>
                <w:rtl w:val="0"/>
              </w:rPr>
            </w:r>
          </w:p>
          <w:p w:rsidR="00000000" w:rsidDel="00000000" w:rsidP="00000000" w:rsidRDefault="00000000" w:rsidRPr="00000000" w14:paraId="00000046">
            <w:pPr>
              <w:jc w:val="both"/>
              <w:rPr>
                <w:b w:val="1"/>
                <w:sz w:val="24"/>
                <w:szCs w:val="24"/>
                <w:u w:val="single"/>
              </w:rPr>
            </w:pPr>
            <w:r w:rsidDel="00000000" w:rsidR="00000000" w:rsidRPr="00000000">
              <w:rPr>
                <w:b w:val="1"/>
                <w:sz w:val="24"/>
                <w:szCs w:val="24"/>
                <w:u w:val="single"/>
                <w:rtl w:val="0"/>
              </w:rPr>
              <w:t xml:space="preserve">Données complémentaires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 frais administratifs supplémentaires de 10€/unité sont à répartir entre le meuble et l’appareil électronique. L’entreprise décide de ventiler cette charge de la manière suivante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98"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20% pour le meuble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98"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80% pour l’appareil électronique.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C">
      <w:pPr>
        <w:rPr>
          <w:sz w:val="24"/>
          <w:szCs w:val="24"/>
          <w:u w:val="single"/>
        </w:rPr>
      </w:pPr>
      <w:r w:rsidDel="00000000" w:rsidR="00000000" w:rsidRPr="00000000">
        <w:rPr>
          <w:sz w:val="24"/>
          <w:szCs w:val="24"/>
          <w:u w:val="single"/>
          <w:rtl w:val="0"/>
        </w:rPr>
        <w:t xml:space="preserve">Annexe 3 : </w:t>
      </w:r>
    </w:p>
    <w:p w:rsidR="00000000" w:rsidDel="00000000" w:rsidP="00000000" w:rsidRDefault="00000000" w:rsidRPr="00000000" w14:paraId="0000004D">
      <w:pPr>
        <w:spacing w:after="0" w:line="240" w:lineRule="auto"/>
        <w:jc w:val="both"/>
        <w:rPr>
          <w:sz w:val="24"/>
          <w:szCs w:val="24"/>
        </w:rPr>
      </w:pPr>
      <w:r w:rsidDel="00000000" w:rsidR="00000000" w:rsidRPr="00000000">
        <w:rPr>
          <w:sz w:val="24"/>
          <w:szCs w:val="24"/>
          <w:rtl w:val="0"/>
        </w:rPr>
        <w:t xml:space="preserve">Vous avez ci-dessous différentes informations chiffrées en euros sur l’association SIEL pour l’exercice.</w:t>
      </w:r>
    </w:p>
    <w:p w:rsidR="00000000" w:rsidDel="00000000" w:rsidP="00000000" w:rsidRDefault="00000000" w:rsidRPr="00000000" w14:paraId="0000004E">
      <w:pPr>
        <w:spacing w:after="0" w:line="240" w:lineRule="auto"/>
        <w:jc w:val="both"/>
        <w:rPr>
          <w:sz w:val="24"/>
          <w:szCs w:val="24"/>
        </w:rPr>
      </w:pPr>
      <w:r w:rsidDel="00000000" w:rsidR="00000000" w:rsidRPr="00000000">
        <w:rPr>
          <w:rtl w:val="0"/>
        </w:rPr>
      </w:r>
    </w:p>
    <w:tbl>
      <w:tblPr>
        <w:tblStyle w:val="Table4"/>
        <w:tblW w:w="47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4"/>
        <w:gridCol w:w="1415"/>
        <w:tblGridChange w:id="0">
          <w:tblGrid>
            <w:gridCol w:w="3364"/>
            <w:gridCol w:w="1415"/>
          </w:tblGrid>
        </w:tblGridChange>
      </w:tblGrid>
      <w:tr>
        <w:trPr>
          <w:cantSplit w:val="0"/>
          <w:trHeight w:val="3330" w:hRule="atLeast"/>
          <w:tblHeader w:val="0"/>
        </w:trPr>
        <w:tc>
          <w:tcPr>
            <w:shd w:fill="auto" w:val="clear"/>
          </w:tcPr>
          <w:p w:rsidR="00000000" w:rsidDel="00000000" w:rsidP="00000000" w:rsidRDefault="00000000" w:rsidRPr="00000000" w14:paraId="0000004F">
            <w:pPr>
              <w:spacing w:after="0" w:line="240" w:lineRule="auto"/>
              <w:jc w:val="both"/>
              <w:rPr>
                <w:sz w:val="24"/>
                <w:szCs w:val="24"/>
              </w:rPr>
            </w:pPr>
            <w:r w:rsidDel="00000000" w:rsidR="00000000" w:rsidRPr="00000000">
              <w:rPr>
                <w:sz w:val="24"/>
                <w:szCs w:val="24"/>
                <w:rtl w:val="0"/>
              </w:rPr>
              <w:t xml:space="preserve">Ventes de produits finis</w:t>
            </w:r>
          </w:p>
          <w:p w:rsidR="00000000" w:rsidDel="00000000" w:rsidP="00000000" w:rsidRDefault="00000000" w:rsidRPr="00000000" w14:paraId="0000005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sz w:val="24"/>
                <w:szCs w:val="24"/>
              </w:rPr>
            </w:pPr>
            <w:r w:rsidDel="00000000" w:rsidR="00000000" w:rsidRPr="00000000">
              <w:rPr>
                <w:sz w:val="24"/>
                <w:szCs w:val="24"/>
                <w:rtl w:val="0"/>
              </w:rPr>
              <w:t xml:space="preserve">Achats de matières premières</w:t>
            </w:r>
          </w:p>
          <w:p w:rsidR="00000000" w:rsidDel="00000000" w:rsidP="00000000" w:rsidRDefault="00000000" w:rsidRPr="00000000" w14:paraId="00000052">
            <w:pPr>
              <w:spacing w:after="0" w:line="240" w:lineRule="auto"/>
              <w:jc w:val="both"/>
              <w:rPr>
                <w:sz w:val="24"/>
                <w:szCs w:val="24"/>
              </w:rPr>
            </w:pPr>
            <w:r w:rsidDel="00000000" w:rsidR="00000000" w:rsidRPr="00000000">
              <w:rPr>
                <w:sz w:val="24"/>
                <w:szCs w:val="24"/>
                <w:rtl w:val="0"/>
              </w:rPr>
              <w:t xml:space="preserve">Achats de fournitures</w:t>
            </w:r>
          </w:p>
          <w:p w:rsidR="00000000" w:rsidDel="00000000" w:rsidP="00000000" w:rsidRDefault="00000000" w:rsidRPr="00000000" w14:paraId="00000053">
            <w:pPr>
              <w:spacing w:after="0" w:line="240" w:lineRule="auto"/>
              <w:jc w:val="both"/>
              <w:rPr>
                <w:sz w:val="24"/>
                <w:szCs w:val="24"/>
              </w:rPr>
            </w:pPr>
            <w:r w:rsidDel="00000000" w:rsidR="00000000" w:rsidRPr="00000000">
              <w:rPr>
                <w:sz w:val="24"/>
                <w:szCs w:val="24"/>
                <w:rtl w:val="0"/>
              </w:rPr>
              <w:t xml:space="preserve">Loyer de l’atelier de recyclage</w:t>
            </w:r>
          </w:p>
          <w:p w:rsidR="00000000" w:rsidDel="00000000" w:rsidP="00000000" w:rsidRDefault="00000000" w:rsidRPr="00000000" w14:paraId="00000054">
            <w:pPr>
              <w:spacing w:after="0" w:line="240" w:lineRule="auto"/>
              <w:jc w:val="both"/>
              <w:rPr>
                <w:sz w:val="24"/>
                <w:szCs w:val="24"/>
              </w:rPr>
            </w:pPr>
            <w:r w:rsidDel="00000000" w:rsidR="00000000" w:rsidRPr="00000000">
              <w:rPr>
                <w:sz w:val="24"/>
                <w:szCs w:val="24"/>
                <w:rtl w:val="0"/>
              </w:rPr>
              <w:t xml:space="preserve">Transport </w:t>
            </w:r>
          </w:p>
          <w:p w:rsidR="00000000" w:rsidDel="00000000" w:rsidP="00000000" w:rsidRDefault="00000000" w:rsidRPr="00000000" w14:paraId="00000055">
            <w:pPr>
              <w:spacing w:after="0" w:line="240" w:lineRule="auto"/>
              <w:jc w:val="both"/>
              <w:rPr>
                <w:sz w:val="24"/>
                <w:szCs w:val="24"/>
              </w:rPr>
            </w:pPr>
            <w:r w:rsidDel="00000000" w:rsidR="00000000" w:rsidRPr="00000000">
              <w:rPr>
                <w:sz w:val="24"/>
                <w:szCs w:val="24"/>
                <w:rtl w:val="0"/>
              </w:rPr>
              <w:t xml:space="preserve">Impôts et taxes</w:t>
            </w:r>
          </w:p>
          <w:p w:rsidR="00000000" w:rsidDel="00000000" w:rsidP="00000000" w:rsidRDefault="00000000" w:rsidRPr="00000000" w14:paraId="00000056">
            <w:pPr>
              <w:spacing w:after="0" w:line="240" w:lineRule="auto"/>
              <w:jc w:val="both"/>
              <w:rPr>
                <w:sz w:val="24"/>
                <w:szCs w:val="24"/>
              </w:rPr>
            </w:pPr>
            <w:r w:rsidDel="00000000" w:rsidR="00000000" w:rsidRPr="00000000">
              <w:rPr>
                <w:sz w:val="24"/>
                <w:szCs w:val="24"/>
                <w:rtl w:val="0"/>
              </w:rPr>
              <w:t xml:space="preserve">Rémunérations du personnel</w:t>
            </w:r>
          </w:p>
          <w:p w:rsidR="00000000" w:rsidDel="00000000" w:rsidP="00000000" w:rsidRDefault="00000000" w:rsidRPr="00000000" w14:paraId="00000057">
            <w:pPr>
              <w:spacing w:after="0" w:line="240" w:lineRule="auto"/>
              <w:jc w:val="both"/>
              <w:rPr>
                <w:sz w:val="24"/>
                <w:szCs w:val="24"/>
              </w:rPr>
            </w:pPr>
            <w:r w:rsidDel="00000000" w:rsidR="00000000" w:rsidRPr="00000000">
              <w:rPr>
                <w:sz w:val="24"/>
                <w:szCs w:val="24"/>
                <w:rtl w:val="0"/>
              </w:rPr>
              <w:t xml:space="preserve">Intérêts sur emprunt</w:t>
            </w:r>
          </w:p>
          <w:p w:rsidR="00000000" w:rsidDel="00000000" w:rsidP="00000000" w:rsidRDefault="00000000" w:rsidRPr="00000000" w14:paraId="0000005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sz w:val="24"/>
                <w:szCs w:val="24"/>
              </w:rPr>
            </w:pPr>
            <w:r w:rsidDel="00000000" w:rsidR="00000000" w:rsidRPr="00000000">
              <w:rPr>
                <w:sz w:val="24"/>
                <w:szCs w:val="24"/>
                <w:rtl w:val="0"/>
              </w:rPr>
              <w:t xml:space="preserve">Bénéfice</w:t>
            </w:r>
          </w:p>
        </w:tc>
        <w:tc>
          <w:tcPr>
            <w:shd w:fill="auto" w:val="clear"/>
          </w:tcPr>
          <w:p w:rsidR="00000000" w:rsidDel="00000000" w:rsidP="00000000" w:rsidRDefault="00000000" w:rsidRPr="00000000" w14:paraId="0000005A">
            <w:pPr>
              <w:spacing w:after="0" w:line="240" w:lineRule="auto"/>
              <w:jc w:val="center"/>
              <w:rPr>
                <w:sz w:val="24"/>
                <w:szCs w:val="24"/>
              </w:rPr>
            </w:pPr>
            <w:r w:rsidDel="00000000" w:rsidR="00000000" w:rsidRPr="00000000">
              <w:rPr>
                <w:sz w:val="24"/>
                <w:szCs w:val="24"/>
                <w:rtl w:val="0"/>
              </w:rPr>
              <w:t xml:space="preserve">451 963</w:t>
            </w:r>
          </w:p>
          <w:p w:rsidR="00000000" w:rsidDel="00000000" w:rsidP="00000000" w:rsidRDefault="00000000" w:rsidRPr="00000000" w14:paraId="0000005B">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5C">
            <w:pPr>
              <w:spacing w:after="0" w:line="240" w:lineRule="auto"/>
              <w:jc w:val="center"/>
              <w:rPr>
                <w:sz w:val="24"/>
                <w:szCs w:val="24"/>
              </w:rPr>
            </w:pPr>
            <w:r w:rsidDel="00000000" w:rsidR="00000000" w:rsidRPr="00000000">
              <w:rPr>
                <w:sz w:val="24"/>
                <w:szCs w:val="24"/>
                <w:rtl w:val="0"/>
              </w:rPr>
              <w:t xml:space="preserve">149 631</w:t>
            </w:r>
          </w:p>
          <w:p w:rsidR="00000000" w:rsidDel="00000000" w:rsidP="00000000" w:rsidRDefault="00000000" w:rsidRPr="00000000" w14:paraId="0000005D">
            <w:pPr>
              <w:spacing w:after="0" w:line="240" w:lineRule="auto"/>
              <w:jc w:val="center"/>
              <w:rPr>
                <w:sz w:val="24"/>
                <w:szCs w:val="24"/>
              </w:rPr>
            </w:pPr>
            <w:r w:rsidDel="00000000" w:rsidR="00000000" w:rsidRPr="00000000">
              <w:rPr>
                <w:sz w:val="24"/>
                <w:szCs w:val="24"/>
                <w:rtl w:val="0"/>
              </w:rPr>
              <w:t xml:space="preserve">104 976</w:t>
            </w:r>
          </w:p>
          <w:p w:rsidR="00000000" w:rsidDel="00000000" w:rsidP="00000000" w:rsidRDefault="00000000" w:rsidRPr="00000000" w14:paraId="0000005E">
            <w:pPr>
              <w:spacing w:after="0" w:line="240" w:lineRule="auto"/>
              <w:jc w:val="center"/>
              <w:rPr>
                <w:sz w:val="24"/>
                <w:szCs w:val="24"/>
              </w:rPr>
            </w:pPr>
            <w:r w:rsidDel="00000000" w:rsidR="00000000" w:rsidRPr="00000000">
              <w:rPr>
                <w:sz w:val="24"/>
                <w:szCs w:val="24"/>
                <w:rtl w:val="0"/>
              </w:rPr>
              <w:t xml:space="preserve">  12 520</w:t>
            </w:r>
          </w:p>
          <w:p w:rsidR="00000000" w:rsidDel="00000000" w:rsidP="00000000" w:rsidRDefault="00000000" w:rsidRPr="00000000" w14:paraId="0000005F">
            <w:pPr>
              <w:spacing w:after="0" w:line="240" w:lineRule="auto"/>
              <w:jc w:val="center"/>
              <w:rPr>
                <w:sz w:val="24"/>
                <w:szCs w:val="24"/>
              </w:rPr>
            </w:pPr>
            <w:r w:rsidDel="00000000" w:rsidR="00000000" w:rsidRPr="00000000">
              <w:rPr>
                <w:sz w:val="24"/>
                <w:szCs w:val="24"/>
                <w:rtl w:val="0"/>
              </w:rPr>
              <w:t xml:space="preserve">    1 456</w:t>
            </w:r>
          </w:p>
          <w:p w:rsidR="00000000" w:rsidDel="00000000" w:rsidP="00000000" w:rsidRDefault="00000000" w:rsidRPr="00000000" w14:paraId="00000060">
            <w:pPr>
              <w:spacing w:after="0" w:line="240" w:lineRule="auto"/>
              <w:jc w:val="center"/>
              <w:rPr>
                <w:sz w:val="24"/>
                <w:szCs w:val="24"/>
              </w:rPr>
            </w:pPr>
            <w:r w:rsidDel="00000000" w:rsidR="00000000" w:rsidRPr="00000000">
              <w:rPr>
                <w:sz w:val="24"/>
                <w:szCs w:val="24"/>
                <w:rtl w:val="0"/>
              </w:rPr>
              <w:t xml:space="preserve">   5 000</w:t>
            </w:r>
          </w:p>
          <w:p w:rsidR="00000000" w:rsidDel="00000000" w:rsidP="00000000" w:rsidRDefault="00000000" w:rsidRPr="00000000" w14:paraId="00000061">
            <w:pPr>
              <w:spacing w:after="0" w:line="240" w:lineRule="auto"/>
              <w:jc w:val="both"/>
              <w:rPr>
                <w:sz w:val="24"/>
                <w:szCs w:val="24"/>
              </w:rPr>
            </w:pPr>
            <w:r w:rsidDel="00000000" w:rsidR="00000000" w:rsidRPr="00000000">
              <w:rPr>
                <w:sz w:val="24"/>
                <w:szCs w:val="24"/>
                <w:rtl w:val="0"/>
              </w:rPr>
              <w:t xml:space="preserve">   137 807</w:t>
            </w:r>
          </w:p>
          <w:p w:rsidR="00000000" w:rsidDel="00000000" w:rsidP="00000000" w:rsidRDefault="00000000" w:rsidRPr="00000000" w14:paraId="00000062">
            <w:pPr>
              <w:spacing w:after="0" w:line="240" w:lineRule="auto"/>
              <w:jc w:val="center"/>
              <w:rPr>
                <w:sz w:val="24"/>
                <w:szCs w:val="24"/>
              </w:rPr>
            </w:pPr>
            <w:r w:rsidDel="00000000" w:rsidR="00000000" w:rsidRPr="00000000">
              <w:rPr>
                <w:sz w:val="24"/>
                <w:szCs w:val="24"/>
                <w:rtl w:val="0"/>
              </w:rPr>
              <w:t xml:space="preserve"> 10 846</w:t>
            </w:r>
          </w:p>
          <w:p w:rsidR="00000000" w:rsidDel="00000000" w:rsidP="00000000" w:rsidRDefault="00000000" w:rsidRPr="00000000" w14:paraId="00000063">
            <w:pPr>
              <w:spacing w:after="0" w:lin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64">
            <w:pPr>
              <w:spacing w:after="0" w:line="240" w:lineRule="auto"/>
              <w:jc w:val="center"/>
              <w:rPr>
                <w:sz w:val="24"/>
                <w:szCs w:val="24"/>
              </w:rPr>
            </w:pPr>
            <w:r w:rsidDel="00000000" w:rsidR="00000000" w:rsidRPr="00000000">
              <w:rPr>
                <w:sz w:val="24"/>
                <w:szCs w:val="24"/>
                <w:rtl w:val="0"/>
              </w:rPr>
              <w:t xml:space="preserve">29 727</w:t>
            </w:r>
          </w:p>
        </w:tc>
      </w:tr>
    </w:tbl>
    <w:p w:rsidR="00000000" w:rsidDel="00000000" w:rsidP="00000000" w:rsidRDefault="00000000" w:rsidRPr="00000000" w14:paraId="00000065">
      <w:pPr>
        <w:spacing w:after="0" w:line="240" w:lineRule="auto"/>
        <w:jc w:val="both"/>
        <w:rPr>
          <w:sz w:val="24"/>
          <w:szCs w:val="24"/>
        </w:rPr>
      </w:pPr>
      <w:r w:rsidDel="00000000" w:rsidR="00000000" w:rsidRPr="00000000">
        <w:rPr>
          <w:sz w:val="24"/>
          <w:szCs w:val="24"/>
          <w:rtl w:val="0"/>
        </w:rPr>
        <w:t xml:space="preserve">Remarque : 20% du bénéfice sera versé aux associés.</w:t>
      </w:r>
    </w:p>
    <w:p w:rsidR="00000000" w:rsidDel="00000000" w:rsidP="00000000" w:rsidRDefault="00000000" w:rsidRPr="00000000" w14:paraId="00000066">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67">
      <w:pPr>
        <w:spacing w:after="0" w:line="276" w:lineRule="auto"/>
        <w:jc w:val="both"/>
        <w:rPr>
          <w:sz w:val="24"/>
          <w:szCs w:val="24"/>
        </w:rPr>
      </w:pPr>
      <w:r w:rsidDel="00000000" w:rsidR="00000000" w:rsidRPr="00000000">
        <w:rPr>
          <w:sz w:val="24"/>
          <w:szCs w:val="24"/>
          <w:rtl w:val="0"/>
        </w:rPr>
        <w:t xml:space="preserve">Exemple de présentation pour la répartition de la valeur ajoutée :</w:t>
      </w:r>
    </w:p>
    <w:tbl>
      <w:tblPr>
        <w:tblStyle w:val="Table5"/>
        <w:tblW w:w="909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2"/>
        <w:gridCol w:w="3148"/>
        <w:gridCol w:w="1918"/>
        <w:gridCol w:w="2038"/>
        <w:tblGridChange w:id="0">
          <w:tblGrid>
            <w:gridCol w:w="1992"/>
            <w:gridCol w:w="3148"/>
            <w:gridCol w:w="1918"/>
            <w:gridCol w:w="2038"/>
          </w:tblGrid>
        </w:tblGridChange>
      </w:tblGrid>
      <w:tr>
        <w:trPr>
          <w:cantSplit w:val="0"/>
          <w:tblHeader w:val="0"/>
        </w:trPr>
        <w:tc>
          <w:tcPr>
            <w:shd w:fill="d9d9d9" w:val="clear"/>
            <w:vAlign w:val="center"/>
          </w:tcPr>
          <w:p w:rsidR="00000000" w:rsidDel="00000000" w:rsidP="00000000" w:rsidRDefault="00000000" w:rsidRPr="00000000" w14:paraId="00000068">
            <w:pPr>
              <w:spacing w:after="0" w:line="240" w:lineRule="auto"/>
              <w:jc w:val="center"/>
              <w:rPr>
                <w:b w:val="1"/>
                <w:sz w:val="24"/>
                <w:szCs w:val="24"/>
              </w:rPr>
            </w:pPr>
            <w:r w:rsidDel="00000000" w:rsidR="00000000" w:rsidRPr="00000000">
              <w:rPr>
                <w:b w:val="1"/>
                <w:sz w:val="24"/>
                <w:szCs w:val="24"/>
                <w:rtl w:val="0"/>
              </w:rPr>
              <w:t xml:space="preserve">Bénéficiaire</w:t>
            </w:r>
          </w:p>
        </w:tc>
        <w:tc>
          <w:tcPr>
            <w:shd w:fill="d9d9d9" w:val="clear"/>
            <w:vAlign w:val="center"/>
          </w:tcPr>
          <w:p w:rsidR="00000000" w:rsidDel="00000000" w:rsidP="00000000" w:rsidRDefault="00000000" w:rsidRPr="00000000" w14:paraId="00000069">
            <w:pPr>
              <w:spacing w:after="0" w:line="240" w:lineRule="auto"/>
              <w:jc w:val="center"/>
              <w:rPr>
                <w:b w:val="1"/>
                <w:sz w:val="24"/>
                <w:szCs w:val="24"/>
              </w:rPr>
            </w:pPr>
            <w:r w:rsidDel="00000000" w:rsidR="00000000" w:rsidRPr="00000000">
              <w:rPr>
                <w:b w:val="1"/>
                <w:sz w:val="24"/>
                <w:szCs w:val="24"/>
                <w:rtl w:val="0"/>
              </w:rPr>
              <w:t xml:space="preserve">Forme de rémunération</w:t>
            </w:r>
          </w:p>
        </w:tc>
        <w:tc>
          <w:tcPr>
            <w:shd w:fill="d9d9d9" w:val="clear"/>
            <w:vAlign w:val="center"/>
          </w:tcPr>
          <w:p w:rsidR="00000000" w:rsidDel="00000000" w:rsidP="00000000" w:rsidRDefault="00000000" w:rsidRPr="00000000" w14:paraId="0000006A">
            <w:pPr>
              <w:spacing w:after="0" w:line="240" w:lineRule="auto"/>
              <w:jc w:val="center"/>
              <w:rPr>
                <w:b w:val="1"/>
                <w:sz w:val="24"/>
                <w:szCs w:val="24"/>
              </w:rPr>
            </w:pPr>
            <w:r w:rsidDel="00000000" w:rsidR="00000000" w:rsidRPr="00000000">
              <w:rPr>
                <w:b w:val="1"/>
                <w:sz w:val="24"/>
                <w:szCs w:val="24"/>
                <w:rtl w:val="0"/>
              </w:rPr>
              <w:t xml:space="preserve">Montant perçu</w:t>
            </w:r>
          </w:p>
        </w:tc>
        <w:tc>
          <w:tcPr>
            <w:shd w:fill="d9d9d9" w:val="clear"/>
            <w:vAlign w:val="center"/>
          </w:tcPr>
          <w:p w:rsidR="00000000" w:rsidDel="00000000" w:rsidP="00000000" w:rsidRDefault="00000000" w:rsidRPr="00000000" w14:paraId="0000006B">
            <w:pPr>
              <w:spacing w:after="0" w:line="240" w:lineRule="auto"/>
              <w:jc w:val="center"/>
              <w:rPr>
                <w:b w:val="1"/>
                <w:sz w:val="24"/>
                <w:szCs w:val="24"/>
              </w:rPr>
            </w:pPr>
            <w:r w:rsidDel="00000000" w:rsidR="00000000" w:rsidRPr="00000000">
              <w:rPr>
                <w:b w:val="1"/>
                <w:sz w:val="24"/>
                <w:szCs w:val="24"/>
                <w:rtl w:val="0"/>
              </w:rPr>
              <w:t xml:space="preserve">Pourcentage de la valeur ajoutée</w:t>
            </w:r>
          </w:p>
        </w:tc>
      </w:tr>
      <w:tr>
        <w:trPr>
          <w:cantSplit w:val="0"/>
          <w:trHeight w:val="567" w:hRule="atLeast"/>
          <w:tblHeader w:val="0"/>
        </w:trPr>
        <w:tc>
          <w:tcPr>
            <w:shd w:fill="auto" w:val="clear"/>
          </w:tcPr>
          <w:p w:rsidR="00000000" w:rsidDel="00000000" w:rsidP="00000000" w:rsidRDefault="00000000" w:rsidRPr="00000000" w14:paraId="0000006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D">
            <w:pPr>
              <w:spacing w:after="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6E">
            <w:pPr>
              <w:spacing w:after="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6F">
            <w:pPr>
              <w:spacing w:after="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70">
            <w:pPr>
              <w:spacing w:after="0" w:line="240" w:lineRule="auto"/>
              <w:jc w:val="both"/>
              <w:rPr>
                <w:sz w:val="24"/>
                <w:szCs w:val="24"/>
              </w:rPr>
            </w:pPr>
            <w:r w:rsidDel="00000000" w:rsidR="00000000" w:rsidRPr="00000000">
              <w:rPr>
                <w:rtl w:val="0"/>
              </w:rPr>
            </w:r>
          </w:p>
        </w:tc>
      </w:tr>
      <w:tr>
        <w:trPr>
          <w:cantSplit w:val="0"/>
          <w:trHeight w:val="567" w:hRule="atLeast"/>
          <w:tblHeader w:val="0"/>
        </w:trPr>
        <w:tc>
          <w:tcPr>
            <w:shd w:fill="auto" w:val="clear"/>
          </w:tcPr>
          <w:p w:rsidR="00000000" w:rsidDel="00000000" w:rsidP="00000000" w:rsidRDefault="00000000" w:rsidRPr="00000000" w14:paraId="0000007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2">
            <w:pPr>
              <w:spacing w:after="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73">
            <w:pPr>
              <w:spacing w:after="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74">
            <w:pPr>
              <w:spacing w:after="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75">
            <w:pPr>
              <w:spacing w:after="0" w:line="240" w:lineRule="auto"/>
              <w:jc w:val="both"/>
              <w:rPr>
                <w:sz w:val="24"/>
                <w:szCs w:val="24"/>
              </w:rPr>
            </w:pPr>
            <w:r w:rsidDel="00000000" w:rsidR="00000000" w:rsidRPr="00000000">
              <w:rPr>
                <w:rtl w:val="0"/>
              </w:rPr>
            </w:r>
          </w:p>
        </w:tc>
      </w:tr>
      <w:tr>
        <w:trPr>
          <w:cantSplit w:val="0"/>
          <w:trHeight w:val="567" w:hRule="atLeast"/>
          <w:tblHeader w:val="0"/>
        </w:trPr>
        <w:tc>
          <w:tcPr>
            <w:shd w:fill="auto" w:val="clear"/>
          </w:tcPr>
          <w:p w:rsidR="00000000" w:rsidDel="00000000" w:rsidP="00000000" w:rsidRDefault="00000000" w:rsidRPr="00000000" w14:paraId="0000007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7">
            <w:pPr>
              <w:spacing w:after="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78">
            <w:pPr>
              <w:spacing w:after="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79">
            <w:pPr>
              <w:spacing w:after="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7A">
            <w:pPr>
              <w:spacing w:after="0" w:line="240" w:lineRule="auto"/>
              <w:jc w:val="both"/>
              <w:rPr>
                <w:sz w:val="24"/>
                <w:szCs w:val="24"/>
              </w:rPr>
            </w:pPr>
            <w:r w:rsidDel="00000000" w:rsidR="00000000" w:rsidRPr="00000000">
              <w:rPr>
                <w:rtl w:val="0"/>
              </w:rPr>
            </w:r>
          </w:p>
        </w:tc>
      </w:tr>
      <w:tr>
        <w:trPr>
          <w:cantSplit w:val="0"/>
          <w:trHeight w:val="567" w:hRule="atLeast"/>
          <w:tblHeader w:val="0"/>
        </w:trPr>
        <w:tc>
          <w:tcPr>
            <w:shd w:fill="auto" w:val="clear"/>
          </w:tcPr>
          <w:p w:rsidR="00000000" w:rsidDel="00000000" w:rsidP="00000000" w:rsidRDefault="00000000" w:rsidRPr="00000000" w14:paraId="0000007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C">
            <w:pPr>
              <w:spacing w:after="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7D">
            <w:pPr>
              <w:spacing w:after="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7E">
            <w:pPr>
              <w:spacing w:after="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7F">
            <w:pPr>
              <w:spacing w:after="0" w:line="240" w:lineRule="auto"/>
              <w:jc w:val="both"/>
              <w:rPr>
                <w:sz w:val="24"/>
                <w:szCs w:val="24"/>
              </w:rPr>
            </w:pPr>
            <w:r w:rsidDel="00000000" w:rsidR="00000000" w:rsidRPr="00000000">
              <w:rPr>
                <w:rtl w:val="0"/>
              </w:rPr>
            </w:r>
          </w:p>
        </w:tc>
      </w:tr>
      <w:tr>
        <w:trPr>
          <w:cantSplit w:val="0"/>
          <w:trHeight w:val="567" w:hRule="atLeast"/>
          <w:tblHeader w:val="0"/>
        </w:trPr>
        <w:tc>
          <w:tcPr>
            <w:shd w:fill="auto" w:val="clear"/>
          </w:tcPr>
          <w:p w:rsidR="00000000" w:rsidDel="00000000" w:rsidP="00000000" w:rsidRDefault="00000000" w:rsidRPr="00000000" w14:paraId="0000008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1">
            <w:pPr>
              <w:spacing w:after="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82">
            <w:pPr>
              <w:spacing w:after="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83">
            <w:pPr>
              <w:spacing w:after="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84">
            <w:pPr>
              <w:spacing w:after="0" w:line="240" w:lineRule="auto"/>
              <w:jc w:val="both"/>
              <w:rPr>
                <w:sz w:val="24"/>
                <w:szCs w:val="24"/>
              </w:rPr>
            </w:pPr>
            <w:r w:rsidDel="00000000" w:rsidR="00000000" w:rsidRPr="00000000">
              <w:rPr>
                <w:rtl w:val="0"/>
              </w:rPr>
            </w:r>
          </w:p>
        </w:tc>
      </w:tr>
    </w:tbl>
    <w:p w:rsidR="00000000" w:rsidDel="00000000" w:rsidP="00000000" w:rsidRDefault="00000000" w:rsidRPr="00000000" w14:paraId="00000085">
      <w:pPr>
        <w:spacing w:after="0" w:line="276" w:lineRule="auto"/>
        <w:jc w:val="both"/>
        <w:rPr>
          <w:sz w:val="24"/>
          <w:szCs w:val="24"/>
        </w:rPr>
      </w:pPr>
      <w:r w:rsidDel="00000000" w:rsidR="00000000" w:rsidRPr="00000000">
        <w:rPr>
          <w:rtl w:val="0"/>
        </w:rPr>
      </w:r>
    </w:p>
    <w:sectPr>
      <w:foot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AB15BB"/>
    <w:pPr>
      <w:ind w:left="720"/>
      <w:contextualSpacing w:val="1"/>
    </w:pPr>
  </w:style>
  <w:style w:type="table" w:styleId="Grilledutableau">
    <w:name w:val="Table Grid"/>
    <w:basedOn w:val="TableauNormal"/>
    <w:uiPriority w:val="39"/>
    <w:rsid w:val="00AE31A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te">
    <w:name w:val="header"/>
    <w:basedOn w:val="Normal"/>
    <w:link w:val="En-tteCar"/>
    <w:uiPriority w:val="99"/>
    <w:unhideWhenUsed w:val="1"/>
    <w:rsid w:val="0079200A"/>
    <w:pPr>
      <w:tabs>
        <w:tab w:val="center" w:pos="4536"/>
        <w:tab w:val="right" w:pos="9072"/>
      </w:tabs>
      <w:spacing w:after="0" w:line="240" w:lineRule="auto"/>
    </w:pPr>
  </w:style>
  <w:style w:type="character" w:styleId="En-tteCar" w:customStyle="1">
    <w:name w:val="En-tête Car"/>
    <w:basedOn w:val="Policepardfaut"/>
    <w:link w:val="En-tte"/>
    <w:uiPriority w:val="99"/>
    <w:rsid w:val="0079200A"/>
  </w:style>
  <w:style w:type="paragraph" w:styleId="Pieddepage">
    <w:name w:val="footer"/>
    <w:basedOn w:val="Normal"/>
    <w:link w:val="PieddepageCar"/>
    <w:uiPriority w:val="99"/>
    <w:unhideWhenUsed w:val="1"/>
    <w:rsid w:val="0079200A"/>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79200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UrMtJsMCQuz0KVWRi0pzkEjZEA==">AMUW2mUwRRyF5d3TZpfgPu+l6TEWxjMHSu1P3TguDJluISxid+IVIis2meyzgo6dJgnu3flG+XMjcVxXXGebmDFB7psHyF6hg9fc2Q7FvZ1KMqxkpB/KRedEXg8dzo7dg6Lv5MLWtCHT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2022-12-15T14:47:00Z</dcterms:created>
  <dc:creator>Administrateur</dc:creator>
</cp:coreProperties>
</file>