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3C" w:rsidRPr="00A64ABD" w:rsidRDefault="007B65AD" w:rsidP="00504D9D">
      <w:pPr>
        <w:spacing w:after="120"/>
        <w:jc w:val="center"/>
        <w:rPr>
          <w:rFonts w:ascii="Marianne" w:hAnsi="Marianne" w:cstheme="minorHAnsi"/>
          <w:b/>
          <w:bCs/>
        </w:rPr>
      </w:pPr>
      <w:r w:rsidRPr="00A64ABD">
        <w:rPr>
          <w:rFonts w:ascii="Marianne" w:hAnsi="Marianne" w:cstheme="minorHAnsi"/>
          <w:b/>
          <w:bCs/>
        </w:rPr>
        <w:t xml:space="preserve">Échelle </w:t>
      </w:r>
      <w:r w:rsidR="00C44168" w:rsidRPr="00A64ABD">
        <w:rPr>
          <w:rFonts w:ascii="Marianne" w:hAnsi="Marianne" w:cstheme="minorHAnsi"/>
          <w:b/>
          <w:bCs/>
        </w:rPr>
        <w:t>descriptive</w:t>
      </w:r>
      <w:r w:rsidR="00624A80" w:rsidRPr="00A64ABD">
        <w:rPr>
          <w:rFonts w:ascii="Marianne" w:hAnsi="Marianne" w:cstheme="minorHAnsi"/>
          <w:b/>
          <w:bCs/>
        </w:rPr>
        <w:t xml:space="preserve"> pour </w:t>
      </w:r>
      <w:r w:rsidR="00C44168" w:rsidRPr="00A64ABD">
        <w:rPr>
          <w:rFonts w:ascii="Marianne" w:hAnsi="Marianne" w:cstheme="minorHAnsi"/>
          <w:b/>
          <w:bCs/>
        </w:rPr>
        <w:t xml:space="preserve">expliciter les attendus et </w:t>
      </w:r>
      <w:r w:rsidR="00624A80" w:rsidRPr="00A64ABD">
        <w:rPr>
          <w:rFonts w:ascii="Marianne" w:hAnsi="Marianne" w:cstheme="minorHAnsi"/>
          <w:b/>
          <w:bCs/>
        </w:rPr>
        <w:t xml:space="preserve">évaluer la </w:t>
      </w:r>
      <w:r w:rsidR="000E57CF" w:rsidRPr="00A64ABD">
        <w:rPr>
          <w:rFonts w:ascii="Marianne" w:hAnsi="Marianne" w:cstheme="minorHAnsi"/>
          <w:b/>
          <w:bCs/>
        </w:rPr>
        <w:t>mise en voix/en espace/en</w:t>
      </w:r>
      <w:r w:rsidR="000F67DF" w:rsidRPr="00A64ABD">
        <w:rPr>
          <w:rFonts w:ascii="Marianne" w:hAnsi="Marianne" w:cstheme="minorHAnsi"/>
          <w:b/>
          <w:bCs/>
        </w:rPr>
        <w:t xml:space="preserve"> scène d’un extrait thé</w:t>
      </w:r>
      <w:r w:rsidR="00C44168" w:rsidRPr="00A64ABD">
        <w:rPr>
          <w:rFonts w:ascii="Marianne" w:hAnsi="Marianne" w:cstheme="minorHAnsi"/>
          <w:b/>
          <w:bCs/>
        </w:rPr>
        <w:t>âtral</w:t>
      </w:r>
    </w:p>
    <w:tbl>
      <w:tblPr>
        <w:tblW w:w="0" w:type="auto"/>
        <w:tblInd w:w="-5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48"/>
        <w:gridCol w:w="2777"/>
        <w:gridCol w:w="2636"/>
        <w:gridCol w:w="2622"/>
        <w:gridCol w:w="2558"/>
        <w:gridCol w:w="2852"/>
      </w:tblGrid>
      <w:tr w:rsidR="00A64ABD" w:rsidRPr="00A64ABD" w:rsidTr="00A64ABD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</w:tcPr>
          <w:p w:rsidR="0066322B" w:rsidRPr="00A64ABD" w:rsidRDefault="0066322B">
            <w:pPr>
              <w:widowControl w:val="0"/>
              <w:jc w:val="center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Niveaux de maîtrise - </w:t>
            </w:r>
          </w:p>
          <w:p w:rsidR="0066322B" w:rsidRPr="00A64ABD" w:rsidRDefault="0066322B" w:rsidP="000E57CF">
            <w:pPr>
              <w:widowControl w:val="0"/>
              <w:jc w:val="center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/ Capacités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2C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322B" w:rsidRPr="00A64ABD" w:rsidRDefault="0066322B" w:rsidP="00EB08A6">
            <w:pPr>
              <w:widowControl w:val="0"/>
              <w:jc w:val="center"/>
              <w:rPr>
                <w:rFonts w:ascii="Marianne" w:hAnsi="Marianne" w:cstheme="minorHAnsi"/>
                <w:b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b/>
                <w:sz w:val="22"/>
                <w:szCs w:val="22"/>
              </w:rPr>
              <w:t>Observables</w:t>
            </w:r>
          </w:p>
          <w:p w:rsidR="0066322B" w:rsidRPr="00A64ABD" w:rsidRDefault="0066322B" w:rsidP="00EB08A6">
            <w:pPr>
              <w:widowControl w:val="0"/>
              <w:jc w:val="center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L’élève….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  <w:vAlign w:val="center"/>
          </w:tcPr>
          <w:p w:rsidR="0066322B" w:rsidRPr="00A64ABD" w:rsidRDefault="0066322B" w:rsidP="00EB08A6">
            <w:pPr>
              <w:widowControl w:val="0"/>
              <w:jc w:val="center"/>
              <w:rPr>
                <w:rFonts w:ascii="Marianne" w:hAnsi="Marianne" w:cstheme="minorHAnsi"/>
                <w:b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b/>
                <w:sz w:val="22"/>
                <w:szCs w:val="22"/>
              </w:rPr>
              <w:t>Insuffisant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  <w:vAlign w:val="center"/>
          </w:tcPr>
          <w:p w:rsidR="0066322B" w:rsidRPr="00A64ABD" w:rsidRDefault="0066322B" w:rsidP="00EB08A6">
            <w:pPr>
              <w:widowControl w:val="0"/>
              <w:jc w:val="center"/>
              <w:rPr>
                <w:rFonts w:ascii="Marianne" w:hAnsi="Marianne" w:cstheme="minorHAnsi"/>
                <w:b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b/>
                <w:sz w:val="22"/>
                <w:szCs w:val="22"/>
              </w:rPr>
              <w:t>Fragile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FE7F5"/>
            <w:vAlign w:val="center"/>
          </w:tcPr>
          <w:p w:rsidR="0066322B" w:rsidRPr="00A64ABD" w:rsidRDefault="0066322B" w:rsidP="00EB08A6">
            <w:pPr>
              <w:widowControl w:val="0"/>
              <w:jc w:val="center"/>
              <w:rPr>
                <w:rFonts w:ascii="Marianne" w:hAnsi="Marianne" w:cstheme="minorHAnsi"/>
                <w:b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b/>
                <w:sz w:val="22"/>
                <w:szCs w:val="22"/>
              </w:rPr>
              <w:t>Satisfaisant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7F5"/>
            <w:vAlign w:val="center"/>
          </w:tcPr>
          <w:p w:rsidR="0066322B" w:rsidRPr="00A64ABD" w:rsidRDefault="0066322B" w:rsidP="00EB08A6">
            <w:pPr>
              <w:widowControl w:val="0"/>
              <w:jc w:val="center"/>
              <w:rPr>
                <w:rFonts w:ascii="Marianne" w:hAnsi="Marianne" w:cstheme="minorHAnsi"/>
                <w:b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b/>
                <w:sz w:val="22"/>
                <w:szCs w:val="22"/>
              </w:rPr>
              <w:t>Très bonne maîtrise</w:t>
            </w:r>
          </w:p>
        </w:tc>
      </w:tr>
      <w:tr w:rsidR="00A64ABD" w:rsidRPr="00A64ABD" w:rsidTr="00A64ABD">
        <w:trPr>
          <w:trHeight w:val="10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2B" w:rsidRPr="00A64ABD" w:rsidRDefault="0066322B" w:rsidP="00C44168">
            <w:pPr>
              <w:widowControl w:val="0"/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b/>
                <w:bCs/>
                <w:sz w:val="22"/>
                <w:szCs w:val="22"/>
              </w:rPr>
              <w:t>Maitrise du texte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2C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6322B" w:rsidRPr="00A64ABD" w:rsidRDefault="00A64ABD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proofErr w:type="gramStart"/>
            <w:r>
              <w:rPr>
                <w:rFonts w:ascii="Marianne" w:hAnsi="Marianne" w:cstheme="minorHAnsi"/>
                <w:sz w:val="22"/>
                <w:szCs w:val="22"/>
              </w:rPr>
              <w:t>r</w:t>
            </w:r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>estitue</w:t>
            </w:r>
            <w:proofErr w:type="gramEnd"/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 xml:space="preserve"> le texte de l’extrait</w:t>
            </w:r>
          </w:p>
          <w:p w:rsidR="0066322B" w:rsidRPr="00A64ABD" w:rsidRDefault="00A64ABD" w:rsidP="00A64ABD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>
              <w:rPr>
                <w:rFonts w:ascii="Marianne" w:hAnsi="Marianne" w:cstheme="minorHAnsi"/>
                <w:sz w:val="22"/>
                <w:szCs w:val="22"/>
              </w:rPr>
              <w:t>c</w:t>
            </w:r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>onnait</w:t>
            </w: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 répliques du ou des camarades ce qui permet les enchainements de répliques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2B" w:rsidRPr="00A64ABD" w:rsidRDefault="0066322B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Texte peu maîtrisé qui nuit fortement à la compréhension</w:t>
            </w:r>
          </w:p>
          <w:p w:rsidR="0066322B" w:rsidRPr="00A64ABD" w:rsidRDefault="0066322B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Manque de fluidité dans l’enchainement des répliques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2B" w:rsidRPr="00A64ABD" w:rsidRDefault="0066322B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Texte mal </w:t>
            </w:r>
            <w:proofErr w:type="gramStart"/>
            <w:r w:rsidRPr="00A64ABD">
              <w:rPr>
                <w:rFonts w:ascii="Marianne" w:hAnsi="Marianne" w:cstheme="minorHAnsi"/>
                <w:sz w:val="22"/>
                <w:szCs w:val="22"/>
              </w:rPr>
              <w:t>maîtrisé</w:t>
            </w:r>
            <w:proofErr w:type="gramEnd"/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 qui nuit à la compréhension</w:t>
            </w:r>
          </w:p>
          <w:p w:rsidR="0066322B" w:rsidRPr="00A64ABD" w:rsidRDefault="0066322B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Fluidité </w:t>
            </w:r>
            <w:r w:rsidR="00A64ABD" w:rsidRPr="00A64ABD">
              <w:rPr>
                <w:rFonts w:ascii="Marianne" w:hAnsi="Marianne" w:cstheme="minorHAnsi"/>
                <w:sz w:val="22"/>
                <w:szCs w:val="22"/>
              </w:rPr>
              <w:t>ponctuelle</w:t>
            </w: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 dans l’enchainement des répliques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22B" w:rsidRPr="00A64ABD" w:rsidRDefault="0066322B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Texte maîtrisé</w:t>
            </w:r>
            <w:r w:rsidRPr="00A64ABD">
              <w:rPr>
                <w:rFonts w:ascii="Calibri" w:hAnsi="Calibri" w:cs="Calibri"/>
                <w:sz w:val="22"/>
                <w:szCs w:val="22"/>
              </w:rPr>
              <w:t> </w:t>
            </w:r>
            <w:r w:rsidRPr="00A64ABD">
              <w:rPr>
                <w:rFonts w:ascii="Marianne" w:hAnsi="Marianne" w:cstheme="minorHAnsi"/>
                <w:sz w:val="22"/>
                <w:szCs w:val="22"/>
              </w:rPr>
              <w:t>malgr</w:t>
            </w:r>
            <w:r w:rsidRPr="00A64ABD">
              <w:rPr>
                <w:rFonts w:ascii="Marianne" w:hAnsi="Marianne" w:cs="Marianne"/>
                <w:sz w:val="22"/>
                <w:szCs w:val="22"/>
              </w:rPr>
              <w:t>é</w:t>
            </w: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 quelques imperfections</w:t>
            </w:r>
          </w:p>
          <w:p w:rsidR="0066322B" w:rsidRPr="00A64ABD" w:rsidRDefault="0066322B" w:rsidP="0066322B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Fluidité </w:t>
            </w:r>
            <w:r w:rsidR="00A64ABD" w:rsidRPr="00A64ABD">
              <w:rPr>
                <w:rFonts w:ascii="Marianne" w:hAnsi="Marianne" w:cstheme="minorHAnsi"/>
                <w:sz w:val="22"/>
                <w:szCs w:val="22"/>
              </w:rPr>
              <w:t xml:space="preserve">globale </w:t>
            </w:r>
            <w:r w:rsidRPr="00A64ABD">
              <w:rPr>
                <w:rFonts w:ascii="Marianne" w:hAnsi="Marianne" w:cstheme="minorHAnsi"/>
                <w:sz w:val="22"/>
                <w:szCs w:val="22"/>
              </w:rPr>
              <w:t>dans l’enchainement des répliques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2B" w:rsidRPr="00A64ABD" w:rsidRDefault="0066322B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Texte très bien </w:t>
            </w:r>
            <w:proofErr w:type="gramStart"/>
            <w:r w:rsidRPr="00A64ABD">
              <w:rPr>
                <w:rFonts w:ascii="Marianne" w:hAnsi="Marianne" w:cstheme="minorHAnsi"/>
                <w:sz w:val="22"/>
                <w:szCs w:val="22"/>
              </w:rPr>
              <w:t>maîtrisé</w:t>
            </w:r>
            <w:proofErr w:type="gramEnd"/>
          </w:p>
          <w:p w:rsidR="0066322B" w:rsidRPr="00A64ABD" w:rsidRDefault="0066322B" w:rsidP="0066322B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 Très bonne fluidité dans l’enchainement des répliques</w:t>
            </w:r>
          </w:p>
        </w:tc>
      </w:tr>
      <w:tr w:rsidR="00A64ABD" w:rsidRPr="00A64ABD" w:rsidTr="00A64ABD">
        <w:trPr>
          <w:trHeight w:val="2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2B" w:rsidRPr="00A64ABD" w:rsidRDefault="0066322B" w:rsidP="00C44168">
            <w:pPr>
              <w:widowControl w:val="0"/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b/>
                <w:bCs/>
                <w:sz w:val="22"/>
                <w:szCs w:val="22"/>
              </w:rPr>
              <w:t>Maîtrise de la voix, du corps et de l'espace</w:t>
            </w:r>
          </w:p>
          <w:p w:rsidR="00A64ABD" w:rsidRDefault="00A64ABD" w:rsidP="00C44168">
            <w:pPr>
              <w:widowControl w:val="0"/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>
              <w:rPr>
                <w:rFonts w:ascii="Marianne" w:hAnsi="Marianne" w:cstheme="minorHAnsi"/>
                <w:b/>
                <w:bCs/>
                <w:sz w:val="22"/>
                <w:szCs w:val="22"/>
              </w:rPr>
              <w:t>(</w:t>
            </w:r>
            <w:proofErr w:type="gramStart"/>
            <w:r>
              <w:rPr>
                <w:rFonts w:ascii="Marianne" w:hAnsi="Marianne" w:cstheme="minorHAnsi"/>
                <w:b/>
                <w:bCs/>
                <w:sz w:val="22"/>
                <w:szCs w:val="22"/>
              </w:rPr>
              <w:t>différentes</w:t>
            </w:r>
            <w:proofErr w:type="gramEnd"/>
            <w:r>
              <w:rPr>
                <w:rFonts w:ascii="Marianne" w:hAnsi="Marianne" w:cstheme="minorHAnsi"/>
                <w:b/>
                <w:bCs/>
                <w:sz w:val="22"/>
                <w:szCs w:val="22"/>
              </w:rPr>
              <w:t xml:space="preserve"> composantes/</w:t>
            </w:r>
          </w:p>
          <w:p w:rsidR="00A64ABD" w:rsidRPr="00A64ABD" w:rsidRDefault="00A64ABD" w:rsidP="00C44168">
            <w:pPr>
              <w:widowControl w:val="0"/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Marianne" w:hAnsi="Marianne" w:cstheme="minorHAnsi"/>
                <w:b/>
                <w:bCs/>
                <w:sz w:val="22"/>
                <w:szCs w:val="22"/>
              </w:rPr>
              <w:t>ressources</w:t>
            </w:r>
            <w:proofErr w:type="gramEnd"/>
          </w:p>
          <w:p w:rsidR="00A64ABD" w:rsidRPr="00A64ABD" w:rsidRDefault="00A64ABD" w:rsidP="00C44168">
            <w:pPr>
              <w:widowControl w:val="0"/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b/>
                <w:bCs/>
                <w:sz w:val="22"/>
                <w:szCs w:val="22"/>
              </w:rPr>
              <w:t xml:space="preserve">pour manifester sa présence, son engagement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2C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64ABD" w:rsidRPr="00A64ABD" w:rsidRDefault="0066322B" w:rsidP="00C44168">
            <w:pPr>
              <w:widowControl w:val="0"/>
              <w:spacing w:before="5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- </w:t>
            </w:r>
            <w:r w:rsidR="00A64ABD">
              <w:rPr>
                <w:rFonts w:ascii="Marianne" w:hAnsi="Marianne" w:cstheme="minorHAnsi"/>
                <w:sz w:val="22"/>
                <w:szCs w:val="22"/>
              </w:rPr>
              <w:t>m</w:t>
            </w:r>
            <w:r w:rsidRPr="00A64ABD">
              <w:rPr>
                <w:rFonts w:ascii="Marianne" w:hAnsi="Marianne" w:cstheme="minorHAnsi"/>
                <w:sz w:val="22"/>
                <w:szCs w:val="22"/>
              </w:rPr>
              <w:t>obilise sa voix</w:t>
            </w:r>
            <w:r w:rsidRPr="00A64ABD">
              <w:rPr>
                <w:rFonts w:ascii="Calibri" w:hAnsi="Calibri" w:cs="Calibri"/>
                <w:sz w:val="22"/>
                <w:szCs w:val="22"/>
              </w:rPr>
              <w:t> </w:t>
            </w:r>
            <w:r w:rsidRPr="00A64ABD">
              <w:rPr>
                <w:rFonts w:ascii="Marianne" w:hAnsi="Marianne" w:cstheme="minorHAnsi"/>
                <w:sz w:val="22"/>
                <w:szCs w:val="22"/>
              </w:rPr>
              <w:t>: volume, rythme, respiration intonation, accentuation, pause</w:t>
            </w:r>
            <w:r w:rsidR="00A64ABD" w:rsidRPr="00A64ABD">
              <w:rPr>
                <w:rFonts w:ascii="Calibri" w:hAnsi="Calibri" w:cs="Calibri"/>
                <w:sz w:val="22"/>
                <w:szCs w:val="22"/>
              </w:rPr>
              <w:t> </w:t>
            </w:r>
            <w:r w:rsidR="00A64ABD" w:rsidRPr="00A64ABD">
              <w:rPr>
                <w:rFonts w:ascii="Marianne" w:hAnsi="Marianne" w:cstheme="minorHAnsi"/>
                <w:sz w:val="22"/>
                <w:szCs w:val="22"/>
              </w:rPr>
              <w:t xml:space="preserve">; </w:t>
            </w:r>
          </w:p>
          <w:p w:rsidR="0066322B" w:rsidRPr="00A64ABD" w:rsidRDefault="00A64ABD" w:rsidP="00C44168">
            <w:pPr>
              <w:widowControl w:val="0"/>
              <w:spacing w:before="57"/>
              <w:rPr>
                <w:rFonts w:ascii="Marianne" w:hAnsi="Marianne" w:cstheme="minorHAnsi"/>
                <w:sz w:val="22"/>
                <w:szCs w:val="22"/>
              </w:rPr>
            </w:pPr>
            <w:r>
              <w:rPr>
                <w:rFonts w:ascii="Marianne" w:hAnsi="Marianne" w:cstheme="minorHAnsi"/>
                <w:sz w:val="22"/>
                <w:szCs w:val="22"/>
              </w:rPr>
              <w:t>- m</w:t>
            </w:r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>obilise son regard</w:t>
            </w:r>
            <w:r w:rsidR="0066322B" w:rsidRPr="00A64ABD">
              <w:rPr>
                <w:rFonts w:ascii="Calibri" w:hAnsi="Calibri" w:cs="Calibri"/>
                <w:sz w:val="22"/>
                <w:szCs w:val="22"/>
              </w:rPr>
              <w:t> </w:t>
            </w:r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>: contact visuel avec les spectateurs</w:t>
            </w:r>
            <w:r w:rsidRPr="00A64ABD">
              <w:rPr>
                <w:rFonts w:ascii="Calibri" w:hAnsi="Calibri" w:cs="Calibri"/>
                <w:sz w:val="22"/>
                <w:szCs w:val="22"/>
              </w:rPr>
              <w:t> </w:t>
            </w:r>
            <w:r w:rsidRPr="00A64ABD">
              <w:rPr>
                <w:rFonts w:ascii="Marianne" w:hAnsi="Marianne" w:cstheme="minorHAnsi"/>
                <w:sz w:val="22"/>
                <w:szCs w:val="22"/>
              </w:rPr>
              <w:t>; m</w:t>
            </w:r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>obilise son corps</w:t>
            </w:r>
            <w:r w:rsidR="0066322B" w:rsidRPr="00A64ABD">
              <w:rPr>
                <w:rFonts w:ascii="Calibri" w:hAnsi="Calibri" w:cs="Calibri"/>
                <w:sz w:val="22"/>
                <w:szCs w:val="22"/>
              </w:rPr>
              <w:t> </w:t>
            </w:r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>: gestuelle</w:t>
            </w:r>
          </w:p>
          <w:p w:rsidR="00A64ABD" w:rsidRPr="00A64ABD" w:rsidRDefault="0066322B" w:rsidP="00A64ABD">
            <w:pPr>
              <w:widowControl w:val="0"/>
              <w:spacing w:before="5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- </w:t>
            </w:r>
            <w:r w:rsidR="00A64ABD">
              <w:rPr>
                <w:rFonts w:ascii="Marianne" w:hAnsi="Marianne" w:cstheme="minorHAnsi"/>
                <w:sz w:val="22"/>
                <w:szCs w:val="22"/>
              </w:rPr>
              <w:t>g</w:t>
            </w:r>
            <w:r w:rsidRPr="00A64ABD">
              <w:rPr>
                <w:rFonts w:ascii="Marianne" w:hAnsi="Marianne" w:cstheme="minorHAnsi"/>
                <w:sz w:val="22"/>
                <w:szCs w:val="22"/>
              </w:rPr>
              <w:t>ère ses émotions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2B" w:rsidRPr="00A64ABD" w:rsidRDefault="0066322B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Pas ou peu audible</w:t>
            </w:r>
          </w:p>
          <w:p w:rsidR="0066322B" w:rsidRPr="00A64ABD" w:rsidRDefault="0066322B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Pas ou peu de présence </w:t>
            </w:r>
          </w:p>
          <w:p w:rsidR="0066322B" w:rsidRPr="00A64ABD" w:rsidRDefault="0066322B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Pas ou peu de variations dans la mobilisation de la voix, du regard, du corps</w:t>
            </w:r>
          </w:p>
          <w:p w:rsidR="0066322B" w:rsidRPr="00A64ABD" w:rsidRDefault="0066322B" w:rsidP="00F40F8F">
            <w:pPr>
              <w:widowControl w:val="0"/>
              <w:spacing w:before="57"/>
              <w:rPr>
                <w:rFonts w:ascii="Marianne" w:hAnsi="Marianne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2B" w:rsidRPr="00A64ABD" w:rsidRDefault="0066322B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 Audible avec attention soutenue</w:t>
            </w:r>
          </w:p>
          <w:p w:rsidR="0066322B" w:rsidRPr="00A64ABD" w:rsidRDefault="0066322B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 Présence ponctuelle ou ténue</w:t>
            </w:r>
          </w:p>
          <w:p w:rsidR="0066322B" w:rsidRPr="00A64ABD" w:rsidRDefault="0066322B" w:rsidP="00F40F8F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Quelques variations dans la mobilisation de la voix, du regard, du corps</w:t>
            </w:r>
          </w:p>
          <w:p w:rsidR="0066322B" w:rsidRPr="00A64ABD" w:rsidRDefault="0066322B" w:rsidP="00C44168">
            <w:pPr>
              <w:pStyle w:val="Contenudetableau"/>
              <w:widowControl w:val="0"/>
              <w:spacing w:before="57"/>
              <w:rPr>
                <w:rFonts w:ascii="Marianne" w:hAnsi="Marianne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22B" w:rsidRPr="00A64ABD" w:rsidRDefault="0066322B" w:rsidP="00504D9D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Audible sans effort</w:t>
            </w:r>
          </w:p>
          <w:p w:rsidR="0066322B" w:rsidRPr="00A64ABD" w:rsidRDefault="0066322B" w:rsidP="00504D9D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 Présence réelle</w:t>
            </w:r>
          </w:p>
          <w:p w:rsidR="0066322B" w:rsidRPr="00A64ABD" w:rsidRDefault="0066322B" w:rsidP="00504D9D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Des variations dans la mobilisation de la voix, du regard, du corps</w:t>
            </w:r>
          </w:p>
          <w:p w:rsidR="0066322B" w:rsidRPr="00A64ABD" w:rsidRDefault="0066322B" w:rsidP="00C44168">
            <w:pPr>
              <w:widowControl w:val="0"/>
              <w:spacing w:before="57"/>
              <w:rPr>
                <w:rFonts w:ascii="Marianne" w:hAnsi="Marianne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2B" w:rsidRPr="00A64ABD" w:rsidRDefault="0066322B" w:rsidP="00504D9D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Clairement audible </w:t>
            </w:r>
          </w:p>
          <w:p w:rsidR="0066322B" w:rsidRPr="00A64ABD" w:rsidRDefault="0066322B" w:rsidP="00504D9D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 Présence marquée</w:t>
            </w:r>
          </w:p>
          <w:p w:rsidR="0066322B" w:rsidRPr="00A64ABD" w:rsidRDefault="0066322B" w:rsidP="00504D9D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Des variations dans la mobilisation de la voix, du regard, du corps au service de la mobilisation du spectateur</w:t>
            </w:r>
          </w:p>
          <w:p w:rsidR="0066322B" w:rsidRPr="00A64ABD" w:rsidRDefault="0066322B" w:rsidP="00504D9D">
            <w:pPr>
              <w:widowControl w:val="0"/>
              <w:spacing w:before="57"/>
              <w:rPr>
                <w:rFonts w:ascii="Marianne" w:hAnsi="Marianne" w:cstheme="minorHAnsi"/>
                <w:sz w:val="22"/>
                <w:szCs w:val="22"/>
              </w:rPr>
            </w:pPr>
          </w:p>
        </w:tc>
      </w:tr>
      <w:tr w:rsidR="00A64ABD" w:rsidRPr="00A64ABD" w:rsidTr="00A64ABD">
        <w:trPr>
          <w:trHeight w:val="11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2B" w:rsidRPr="00A64ABD" w:rsidRDefault="0066322B">
            <w:pPr>
              <w:widowControl w:val="0"/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b/>
                <w:bCs/>
                <w:sz w:val="22"/>
                <w:szCs w:val="22"/>
              </w:rPr>
              <w:t xml:space="preserve">Analyse réflexive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2C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6322B" w:rsidRPr="00A64ABD" w:rsidRDefault="00A64ABD" w:rsidP="00504D9D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proofErr w:type="gramStart"/>
            <w:r>
              <w:rPr>
                <w:rFonts w:ascii="Marianne" w:hAnsi="Marianne" w:cstheme="minorHAnsi"/>
                <w:sz w:val="22"/>
                <w:szCs w:val="22"/>
              </w:rPr>
              <w:t>e</w:t>
            </w:r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>xprime</w:t>
            </w:r>
            <w:proofErr w:type="gramEnd"/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 xml:space="preserve"> sa compréhension et son interprétation du texte</w:t>
            </w:r>
            <w:r w:rsidR="0066322B" w:rsidRPr="00A64ABD">
              <w:rPr>
                <w:rFonts w:ascii="Calibri" w:hAnsi="Calibri" w:cs="Calibri"/>
                <w:sz w:val="22"/>
                <w:szCs w:val="22"/>
              </w:rPr>
              <w:t> </w:t>
            </w:r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>; formule une intention, un projet de mise en scène</w:t>
            </w:r>
          </w:p>
          <w:p w:rsidR="0066322B" w:rsidRPr="00A64ABD" w:rsidRDefault="00A64ABD" w:rsidP="00504D9D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proofErr w:type="gramStart"/>
            <w:r>
              <w:rPr>
                <w:rFonts w:ascii="Marianne" w:hAnsi="Marianne" w:cstheme="minorHAnsi"/>
                <w:sz w:val="22"/>
                <w:szCs w:val="22"/>
              </w:rPr>
              <w:t>j</w:t>
            </w:r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>ustifie</w:t>
            </w:r>
            <w:proofErr w:type="gramEnd"/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 xml:space="preserve"> ses choix, sa prestation au regard de son intention</w:t>
            </w:r>
          </w:p>
          <w:p w:rsidR="0066322B" w:rsidRPr="00A64ABD" w:rsidRDefault="00A64ABD" w:rsidP="00504D9D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>
              <w:rPr>
                <w:rFonts w:ascii="Marianne" w:hAnsi="Marianne" w:cstheme="minorHAnsi"/>
                <w:sz w:val="22"/>
                <w:szCs w:val="22"/>
              </w:rPr>
              <w:t>a</w:t>
            </w:r>
            <w:r w:rsidR="0066322B" w:rsidRPr="00A64ABD">
              <w:rPr>
                <w:rFonts w:ascii="Marianne" w:hAnsi="Marianne" w:cstheme="minorHAnsi"/>
                <w:sz w:val="22"/>
                <w:szCs w:val="22"/>
              </w:rPr>
              <w:t>nalyse sa prestation et/ou celle d’autrui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2B" w:rsidRPr="00A64ABD" w:rsidRDefault="0066322B" w:rsidP="00EA09BB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Compréhension, interprétation, intention pas ou peu compréhensibles</w:t>
            </w:r>
          </w:p>
          <w:p w:rsidR="0066322B" w:rsidRPr="00A64ABD" w:rsidRDefault="0066322B" w:rsidP="00EA09BB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Pas ou peu de cohérence entre intention et choix, prestation</w:t>
            </w:r>
          </w:p>
          <w:p w:rsidR="0066322B" w:rsidRPr="00A64ABD" w:rsidRDefault="0066322B" w:rsidP="00EA09BB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Pas ou peu d’analyse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22B" w:rsidRPr="00A64ABD" w:rsidRDefault="0066322B" w:rsidP="00EA09BB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Compréhension, interprétation, intention partiellement compréhensibles</w:t>
            </w:r>
          </w:p>
          <w:p w:rsidR="0066322B" w:rsidRPr="00A64ABD" w:rsidRDefault="0066322B" w:rsidP="00EA09BB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 Quelques éléments de cohérence entre intention et choix, prestation</w:t>
            </w:r>
          </w:p>
          <w:p w:rsidR="0066322B" w:rsidRPr="00A64ABD" w:rsidRDefault="0066322B" w:rsidP="00EA09BB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 Quelques éléments d’analyse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22B" w:rsidRPr="00A64ABD" w:rsidRDefault="0066322B" w:rsidP="00EA09BB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Compréhension, interprétation, intention compréhensibles</w:t>
            </w:r>
          </w:p>
          <w:p w:rsidR="0066322B" w:rsidRPr="00A64ABD" w:rsidRDefault="0066322B" w:rsidP="0066322B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Prestation cohérente avec l’intention et les choix</w:t>
            </w:r>
          </w:p>
          <w:p w:rsidR="0066322B" w:rsidRPr="00A64ABD" w:rsidRDefault="0066322B" w:rsidP="00EA09BB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Analyse construite de sa prestation </w:t>
            </w:r>
          </w:p>
          <w:p w:rsidR="0066322B" w:rsidRPr="00A64ABD" w:rsidRDefault="0066322B" w:rsidP="00EA09BB">
            <w:pPr>
              <w:pStyle w:val="Contenudetableau"/>
              <w:widowControl w:val="0"/>
              <w:spacing w:before="57"/>
              <w:rPr>
                <w:rFonts w:ascii="Marianne" w:hAnsi="Marianne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2B" w:rsidRPr="00A64ABD" w:rsidRDefault="0066322B" w:rsidP="008777BC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Compréhension, interprétation, intention riches  </w:t>
            </w:r>
          </w:p>
          <w:p w:rsidR="0066322B" w:rsidRPr="00A64ABD" w:rsidRDefault="0066322B" w:rsidP="00EA09BB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>Une ou deux intentions et des choix, une prestation en cohérence</w:t>
            </w:r>
          </w:p>
          <w:p w:rsidR="0066322B" w:rsidRPr="00A64ABD" w:rsidRDefault="0066322B" w:rsidP="00A64ABD">
            <w:pPr>
              <w:widowControl w:val="0"/>
              <w:numPr>
                <w:ilvl w:val="0"/>
                <w:numId w:val="2"/>
              </w:numPr>
              <w:spacing w:before="57"/>
              <w:ind w:left="177" w:hanging="177"/>
              <w:rPr>
                <w:rFonts w:ascii="Marianne" w:hAnsi="Marianne" w:cstheme="minorHAnsi"/>
                <w:sz w:val="22"/>
                <w:szCs w:val="22"/>
              </w:rPr>
            </w:pPr>
            <w:r w:rsidRPr="00A64ABD">
              <w:rPr>
                <w:rFonts w:ascii="Marianne" w:hAnsi="Marianne" w:cstheme="minorHAnsi"/>
                <w:sz w:val="22"/>
                <w:szCs w:val="22"/>
              </w:rPr>
              <w:t xml:space="preserve">Des éléments d’analyse </w:t>
            </w:r>
            <w:r w:rsidR="00A64ABD" w:rsidRPr="00A64ABD">
              <w:rPr>
                <w:rFonts w:ascii="Marianne" w:hAnsi="Marianne" w:cstheme="minorHAnsi"/>
                <w:sz w:val="22"/>
                <w:szCs w:val="22"/>
              </w:rPr>
              <w:t xml:space="preserve">construits et </w:t>
            </w:r>
            <w:r w:rsidRPr="00A64ABD">
              <w:rPr>
                <w:rFonts w:ascii="Marianne" w:hAnsi="Marianne" w:cstheme="minorHAnsi"/>
                <w:sz w:val="22"/>
                <w:szCs w:val="22"/>
              </w:rPr>
              <w:t>variés</w:t>
            </w:r>
          </w:p>
        </w:tc>
      </w:tr>
    </w:tbl>
    <w:p w:rsidR="00FF313C" w:rsidRPr="005E5675" w:rsidRDefault="00FF313C">
      <w:pPr>
        <w:rPr>
          <w:rFonts w:ascii="Marianne" w:hAnsi="Marianne" w:cstheme="minorHAnsi"/>
          <w:sz w:val="4"/>
          <w:szCs w:val="4"/>
        </w:rPr>
      </w:pPr>
      <w:bookmarkStart w:id="0" w:name="_GoBack"/>
      <w:bookmarkEnd w:id="0"/>
    </w:p>
    <w:sectPr w:rsidR="00FF313C" w:rsidRPr="005E5675">
      <w:footerReference w:type="default" r:id="rId7"/>
      <w:pgSz w:w="16838" w:h="11906" w:orient="landscape"/>
      <w:pgMar w:top="720" w:right="720" w:bottom="1017" w:left="720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700" w:rsidRDefault="006C1700">
      <w:r>
        <w:separator/>
      </w:r>
    </w:p>
  </w:endnote>
  <w:endnote w:type="continuationSeparator" w:id="0">
    <w:p w:rsidR="006C1700" w:rsidRDefault="006C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arajit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3C" w:rsidRPr="00104239" w:rsidRDefault="00104239" w:rsidP="00104239">
    <w:pPr>
      <w:pStyle w:val="Pieddepage"/>
      <w:jc w:val="center"/>
      <w:rPr>
        <w:rFonts w:ascii="Marianne" w:hAnsi="Marianne"/>
      </w:rPr>
    </w:pPr>
    <w:r w:rsidRPr="00104239">
      <w:rPr>
        <w:rFonts w:ascii="Marianne" w:hAnsi="Marianne"/>
      </w:rPr>
      <w:t>Académie de Rennes - Inspection pédagogique de Lettres – Mai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700" w:rsidRDefault="006C1700">
      <w:r>
        <w:separator/>
      </w:r>
    </w:p>
  </w:footnote>
  <w:footnote w:type="continuationSeparator" w:id="0">
    <w:p w:rsidR="006C1700" w:rsidRDefault="006C1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F0564"/>
    <w:multiLevelType w:val="hybridMultilevel"/>
    <w:tmpl w:val="9B0E0C4C"/>
    <w:lvl w:ilvl="0" w:tplc="695668CA">
      <w:numFmt w:val="bullet"/>
      <w:lvlText w:val="-"/>
      <w:lvlJc w:val="left"/>
      <w:pPr>
        <w:ind w:left="720" w:hanging="360"/>
      </w:pPr>
      <w:rPr>
        <w:rFonts w:ascii="Constantia" w:eastAsia="SimSun" w:hAnsi="Constantia" w:cs="Aparajita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244C5"/>
    <w:multiLevelType w:val="hybridMultilevel"/>
    <w:tmpl w:val="B6649640"/>
    <w:lvl w:ilvl="0" w:tplc="291CA280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3C"/>
    <w:rsid w:val="000E57CF"/>
    <w:rsid w:val="000F67DF"/>
    <w:rsid w:val="00104239"/>
    <w:rsid w:val="003932DA"/>
    <w:rsid w:val="00504D9D"/>
    <w:rsid w:val="005E5675"/>
    <w:rsid w:val="00624A80"/>
    <w:rsid w:val="0066322B"/>
    <w:rsid w:val="006C1700"/>
    <w:rsid w:val="00753AD9"/>
    <w:rsid w:val="007B65AD"/>
    <w:rsid w:val="00837300"/>
    <w:rsid w:val="00A64ABD"/>
    <w:rsid w:val="00C44168"/>
    <w:rsid w:val="00EA09BB"/>
    <w:rsid w:val="00EB08A6"/>
    <w:rsid w:val="00F40F8F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7223"/>
  <w15:docId w15:val="{627A9E26-9272-44A6-A72C-674B88BC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En-tteetpieddepage"/>
    <w:link w:val="PieddepageCar"/>
    <w:uiPriority w:val="99"/>
  </w:style>
  <w:style w:type="paragraph" w:styleId="En-tte">
    <w:name w:val="header"/>
    <w:basedOn w:val="Normal"/>
    <w:link w:val="En-tteCar"/>
    <w:uiPriority w:val="99"/>
    <w:unhideWhenUsed/>
    <w:rsid w:val="001042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04239"/>
    <w:rPr>
      <w:rFonts w:cs="Mangal"/>
      <w:sz w:val="24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042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dc:description/>
  <cp:lastModifiedBy>mlaisne</cp:lastModifiedBy>
  <cp:revision>4</cp:revision>
  <cp:lastPrinted>2019-10-31T12:15:00Z</cp:lastPrinted>
  <dcterms:created xsi:type="dcterms:W3CDTF">2024-04-25T11:54:00Z</dcterms:created>
  <dcterms:modified xsi:type="dcterms:W3CDTF">2024-04-26T12:56:00Z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