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4E32D8" w:rsidRPr="00122F68" w14:paraId="3770CA79" w14:textId="77777777" w:rsidTr="004854E7">
        <w:tc>
          <w:tcPr>
            <w:tcW w:w="14283" w:type="dxa"/>
          </w:tcPr>
          <w:p w14:paraId="3C902445" w14:textId="77777777" w:rsidR="004E32D8" w:rsidRPr="00122F68" w:rsidRDefault="00255866" w:rsidP="00B4330D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122F68">
              <w:rPr>
                <w:b/>
                <w:sz w:val="24"/>
                <w:szCs w:val="24"/>
              </w:rPr>
              <w:t>TH</w:t>
            </w:r>
            <w:r w:rsidR="00B4330D" w:rsidRPr="00122F68">
              <w:rPr>
                <w:rFonts w:cstheme="minorHAnsi"/>
                <w:b/>
                <w:sz w:val="24"/>
                <w:szCs w:val="24"/>
              </w:rPr>
              <w:t xml:space="preserve">EMATIQUE CHOISIE – </w:t>
            </w:r>
          </w:p>
          <w:p w14:paraId="00CC449C" w14:textId="77777777" w:rsidR="00B4330D" w:rsidRPr="00122F68" w:rsidRDefault="00B4330D" w:rsidP="00B4330D">
            <w:pPr>
              <w:rPr>
                <w:b/>
                <w:sz w:val="24"/>
                <w:szCs w:val="24"/>
              </w:rPr>
            </w:pPr>
          </w:p>
        </w:tc>
      </w:tr>
      <w:tr w:rsidR="004E32D8" w:rsidRPr="00122F68" w14:paraId="691DC615" w14:textId="77777777" w:rsidTr="004854E7">
        <w:tc>
          <w:tcPr>
            <w:tcW w:w="14283" w:type="dxa"/>
          </w:tcPr>
          <w:p w14:paraId="7D144777" w14:textId="77777777" w:rsidR="00B4330D" w:rsidRPr="00122F68" w:rsidRDefault="00B4330D" w:rsidP="00255866">
            <w:pPr>
              <w:rPr>
                <w:b/>
                <w:color w:val="0070C0"/>
              </w:rPr>
            </w:pPr>
            <w:r w:rsidRPr="00122F68">
              <w:rPr>
                <w:b/>
                <w:color w:val="0070C0"/>
              </w:rPr>
              <w:t xml:space="preserve">Décrire la thématique retenue au travers des </w:t>
            </w:r>
            <w:r w:rsidR="004E32D8" w:rsidRPr="00122F68">
              <w:rPr>
                <w:b/>
                <w:color w:val="0070C0"/>
              </w:rPr>
              <w:t xml:space="preserve">supports </w:t>
            </w:r>
            <w:r w:rsidR="00255866" w:rsidRPr="00122F68">
              <w:rPr>
                <w:b/>
                <w:color w:val="0070C0"/>
              </w:rPr>
              <w:t xml:space="preserve">ou objets </w:t>
            </w:r>
            <w:r w:rsidR="004E32D8" w:rsidRPr="00122F68">
              <w:rPr>
                <w:b/>
                <w:color w:val="0070C0"/>
              </w:rPr>
              <w:t xml:space="preserve">d’étude, </w:t>
            </w:r>
            <w:r w:rsidRPr="00122F68">
              <w:rPr>
                <w:b/>
                <w:color w:val="0070C0"/>
              </w:rPr>
              <w:t xml:space="preserve">de </w:t>
            </w:r>
            <w:r w:rsidR="00255866" w:rsidRPr="00122F68">
              <w:rPr>
                <w:b/>
                <w:color w:val="0070C0"/>
              </w:rPr>
              <w:t xml:space="preserve">l’environnement associé, </w:t>
            </w:r>
            <w:r w:rsidRPr="00122F68">
              <w:rPr>
                <w:b/>
                <w:color w:val="0070C0"/>
              </w:rPr>
              <w:t>de</w:t>
            </w:r>
            <w:r w:rsidR="004E32D8" w:rsidRPr="00122F68">
              <w:rPr>
                <w:b/>
                <w:color w:val="0070C0"/>
              </w:rPr>
              <w:t xml:space="preserve">s enjeux ou </w:t>
            </w:r>
            <w:r w:rsidRPr="00122F68">
              <w:rPr>
                <w:b/>
                <w:color w:val="0070C0"/>
              </w:rPr>
              <w:t xml:space="preserve">des </w:t>
            </w:r>
            <w:r w:rsidR="00255866" w:rsidRPr="00122F68">
              <w:rPr>
                <w:b/>
                <w:color w:val="0070C0"/>
              </w:rPr>
              <w:t>questions de société traités</w:t>
            </w:r>
            <w:r w:rsidRPr="00122F68">
              <w:rPr>
                <w:b/>
                <w:color w:val="0070C0"/>
              </w:rPr>
              <w:t xml:space="preserve"> en lien avec les centres d’intérêts des élèves</w:t>
            </w:r>
            <w:r w:rsidR="00255866" w:rsidRPr="00122F68">
              <w:rPr>
                <w:b/>
                <w:color w:val="0070C0"/>
              </w:rPr>
              <w:t xml:space="preserve">, les </w:t>
            </w:r>
            <w:r w:rsidRPr="00122F68">
              <w:rPr>
                <w:b/>
                <w:color w:val="0070C0"/>
              </w:rPr>
              <w:t>parcours des éducations transversales associés (EDD, Santé, EAC, citoyen);</w:t>
            </w:r>
          </w:p>
          <w:p w14:paraId="0E069ECA" w14:textId="77777777" w:rsidR="00255866" w:rsidRPr="00122F68" w:rsidRDefault="00B4330D" w:rsidP="00255866">
            <w:pPr>
              <w:rPr>
                <w:b/>
                <w:color w:val="0070C0"/>
              </w:rPr>
            </w:pPr>
            <w:r w:rsidRPr="00122F68">
              <w:rPr>
                <w:b/>
                <w:color w:val="0070C0"/>
              </w:rPr>
              <w:t xml:space="preserve">Préciser les </w:t>
            </w:r>
            <w:r w:rsidR="00255866" w:rsidRPr="00122F68">
              <w:rPr>
                <w:b/>
                <w:color w:val="0070C0"/>
              </w:rPr>
              <w:t>ressources existantes pouvant servir d’appui</w:t>
            </w:r>
            <w:r w:rsidRPr="00122F68">
              <w:rPr>
                <w:b/>
                <w:color w:val="0070C0"/>
              </w:rPr>
              <w:t xml:space="preserve">. </w:t>
            </w:r>
            <w:r w:rsidR="00255866" w:rsidRPr="00122F68">
              <w:rPr>
                <w:b/>
                <w:color w:val="0070C0"/>
              </w:rPr>
              <w:t xml:space="preserve"> </w:t>
            </w:r>
          </w:p>
          <w:p w14:paraId="2F0656EB" w14:textId="77777777" w:rsidR="00122F68" w:rsidRPr="00122F68" w:rsidRDefault="00122F68" w:rsidP="00255866">
            <w:pPr>
              <w:rPr>
                <w:b/>
                <w:i/>
                <w:color w:val="0070C0"/>
              </w:rPr>
            </w:pPr>
          </w:p>
          <w:p w14:paraId="21413D4E" w14:textId="77777777" w:rsidR="00122F68" w:rsidRPr="00122F68" w:rsidRDefault="00122F68" w:rsidP="00255866">
            <w:pPr>
              <w:rPr>
                <w:b/>
                <w:i/>
                <w:color w:val="0070C0"/>
              </w:rPr>
            </w:pPr>
          </w:p>
          <w:p w14:paraId="5ED99B32" w14:textId="77777777" w:rsidR="004E32D8" w:rsidRPr="00122F68" w:rsidRDefault="004E32D8" w:rsidP="00BD27EB">
            <w:pPr>
              <w:rPr>
                <w:b/>
              </w:rPr>
            </w:pPr>
          </w:p>
          <w:p w14:paraId="5D23C067" w14:textId="77777777" w:rsidR="00B4330D" w:rsidRPr="00122F68" w:rsidRDefault="00B4330D" w:rsidP="00BD27EB">
            <w:pPr>
              <w:rPr>
                <w:b/>
              </w:rPr>
            </w:pPr>
          </w:p>
          <w:p w14:paraId="3F991732" w14:textId="77777777" w:rsidR="00B4330D" w:rsidRPr="00122F68" w:rsidRDefault="00BE6628" w:rsidP="00BD27EB">
            <w:pPr>
              <w:rPr>
                <w:b/>
                <w:color w:val="0070C0"/>
              </w:rPr>
            </w:pPr>
            <w:r w:rsidRPr="00122F68">
              <w:rPr>
                <w:b/>
                <w:color w:val="0070C0"/>
              </w:rPr>
              <w:t>Proposer un enjeu ou une question qui sera retenu par le groupe :</w:t>
            </w:r>
          </w:p>
          <w:p w14:paraId="6F1BA297" w14:textId="77777777" w:rsidR="00BE6628" w:rsidRPr="00122F68" w:rsidRDefault="00BE6628" w:rsidP="00BD27EB">
            <w:pPr>
              <w:rPr>
                <w:b/>
              </w:rPr>
            </w:pPr>
          </w:p>
          <w:p w14:paraId="12397B5C" w14:textId="77777777" w:rsidR="00122F68" w:rsidRPr="00122F68" w:rsidRDefault="00122F68" w:rsidP="00BD27EB">
            <w:pPr>
              <w:rPr>
                <w:b/>
                <w:sz w:val="24"/>
                <w:szCs w:val="24"/>
              </w:rPr>
            </w:pPr>
          </w:p>
          <w:p w14:paraId="423E3FAE" w14:textId="77777777" w:rsidR="00BE6628" w:rsidRPr="00122F68" w:rsidRDefault="00BE6628" w:rsidP="00BD27EB">
            <w:pPr>
              <w:rPr>
                <w:b/>
                <w:sz w:val="24"/>
                <w:szCs w:val="24"/>
              </w:rPr>
            </w:pPr>
          </w:p>
        </w:tc>
      </w:tr>
    </w:tbl>
    <w:p w14:paraId="36450599" w14:textId="77777777" w:rsidR="00E06906" w:rsidRPr="004E32D8" w:rsidRDefault="00E06906" w:rsidP="00975880">
      <w:pPr>
        <w:spacing w:after="0" w:line="240" w:lineRule="auto"/>
        <w:rPr>
          <w:sz w:val="16"/>
          <w:szCs w:val="16"/>
        </w:rPr>
      </w:pPr>
    </w:p>
    <w:p w14:paraId="10F47CA0" w14:textId="77777777" w:rsidR="00BF74C5" w:rsidRPr="004E32D8" w:rsidRDefault="00BF74C5" w:rsidP="00975880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4248"/>
        <w:gridCol w:w="5386"/>
        <w:gridCol w:w="4649"/>
      </w:tblGrid>
      <w:tr w:rsidR="006A6538" w:rsidRPr="004E32D8" w14:paraId="29C014F9" w14:textId="77777777" w:rsidTr="004854E7">
        <w:tc>
          <w:tcPr>
            <w:tcW w:w="14283" w:type="dxa"/>
            <w:gridSpan w:val="3"/>
          </w:tcPr>
          <w:p w14:paraId="0E5DC8E4" w14:textId="77777777" w:rsidR="00BE6628" w:rsidRDefault="00BE6628" w:rsidP="00BE6628">
            <w:pPr>
              <w:jc w:val="center"/>
              <w:rPr>
                <w:b/>
              </w:rPr>
            </w:pPr>
          </w:p>
          <w:p w14:paraId="3EF0803C" w14:textId="77777777" w:rsidR="006A6538" w:rsidRPr="00122F68" w:rsidRDefault="00BE6628" w:rsidP="00BE6628">
            <w:pPr>
              <w:jc w:val="center"/>
              <w:rPr>
                <w:b/>
                <w:sz w:val="24"/>
                <w:szCs w:val="24"/>
              </w:rPr>
            </w:pPr>
            <w:r w:rsidRPr="00122F68">
              <w:rPr>
                <w:b/>
                <w:sz w:val="24"/>
                <w:szCs w:val="24"/>
              </w:rPr>
              <w:t>En lien avec l’enjeu ou la question retenue, identifier les liens avec l’enseignement de sciences en complétant les 3 colonnes ci-dessous.</w:t>
            </w:r>
          </w:p>
          <w:p w14:paraId="2B745A7C" w14:textId="77777777" w:rsidR="00BE6628" w:rsidRPr="004E32D8" w:rsidRDefault="00BE6628" w:rsidP="00BE6628">
            <w:pPr>
              <w:jc w:val="center"/>
              <w:rPr>
                <w:b/>
              </w:rPr>
            </w:pPr>
          </w:p>
        </w:tc>
      </w:tr>
      <w:tr w:rsidR="006A6538" w:rsidRPr="004E32D8" w14:paraId="628590F8" w14:textId="77777777" w:rsidTr="004854E7">
        <w:tc>
          <w:tcPr>
            <w:tcW w:w="4248" w:type="dxa"/>
          </w:tcPr>
          <w:p w14:paraId="48F16AB3" w14:textId="77777777" w:rsidR="00975880" w:rsidRPr="004E32D8" w:rsidRDefault="00913E09">
            <w:pPr>
              <w:rPr>
                <w:b/>
              </w:rPr>
            </w:pPr>
            <w:r w:rsidRPr="00122F68">
              <w:rPr>
                <w:b/>
                <w:sz w:val="24"/>
                <w:szCs w:val="24"/>
              </w:rPr>
              <w:t>Physique chimie</w:t>
            </w:r>
            <w:r w:rsidR="00975880" w:rsidRPr="00122F68">
              <w:rPr>
                <w:b/>
                <w:sz w:val="24"/>
                <w:szCs w:val="24"/>
              </w:rPr>
              <w:t> </w:t>
            </w:r>
            <w:r w:rsidR="00975880" w:rsidRPr="004E32D8">
              <w:rPr>
                <w:b/>
              </w:rPr>
              <w:t>:</w:t>
            </w:r>
          </w:p>
          <w:p w14:paraId="7097317C" w14:textId="77777777" w:rsidR="00975880" w:rsidRPr="004E32D8" w:rsidRDefault="007832AF">
            <w:pPr>
              <w:rPr>
                <w:b/>
                <w:i/>
                <w:color w:val="0070C0"/>
              </w:rPr>
            </w:pPr>
            <w:r w:rsidRPr="004E32D8">
              <w:rPr>
                <w:b/>
                <w:i/>
                <w:color w:val="0070C0"/>
              </w:rPr>
              <w:t>Décrire les compétences travaillées et points du programme abordé</w:t>
            </w:r>
            <w:r w:rsidR="00BF74C5" w:rsidRPr="004E32D8">
              <w:rPr>
                <w:b/>
                <w:i/>
                <w:color w:val="0070C0"/>
              </w:rPr>
              <w:t>, ressources mobilisables</w:t>
            </w:r>
          </w:p>
          <w:p w14:paraId="735267CB" w14:textId="77777777" w:rsidR="00A01C62" w:rsidRDefault="00A01C62">
            <w:pPr>
              <w:rPr>
                <w:b/>
                <w:i/>
                <w:color w:val="0070C0"/>
              </w:rPr>
            </w:pPr>
          </w:p>
          <w:p w14:paraId="3B64B96D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222A6CFB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50A39F9E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302F4059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1FC468E8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4CF94633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1206FC08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30FF68CB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5163FBD4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03C0C3D1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1524ED90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44BA6F79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3F535DB5" w14:textId="77777777" w:rsidR="00122F68" w:rsidRDefault="00122F68">
            <w:pPr>
              <w:rPr>
                <w:b/>
                <w:i/>
                <w:color w:val="0070C0"/>
              </w:rPr>
            </w:pPr>
          </w:p>
          <w:p w14:paraId="7C3EC00B" w14:textId="77777777" w:rsidR="00122F68" w:rsidRPr="004E32D8" w:rsidRDefault="00122F68">
            <w:pPr>
              <w:rPr>
                <w:b/>
                <w:i/>
                <w:color w:val="0070C0"/>
              </w:rPr>
            </w:pPr>
          </w:p>
          <w:p w14:paraId="0E5A574B" w14:textId="77777777" w:rsidR="00A01C62" w:rsidRPr="004E32D8" w:rsidRDefault="00A01C62" w:rsidP="00B4330D">
            <w:pPr>
              <w:spacing w:after="38" w:line="241" w:lineRule="auto"/>
              <w:rPr>
                <w:b/>
                <w:i/>
              </w:rPr>
            </w:pPr>
          </w:p>
        </w:tc>
        <w:tc>
          <w:tcPr>
            <w:tcW w:w="5386" w:type="dxa"/>
          </w:tcPr>
          <w:p w14:paraId="3AD37DF0" w14:textId="77777777" w:rsidR="007832AF" w:rsidRPr="00122F68" w:rsidRDefault="00DB7A0C" w:rsidP="007832AF">
            <w:pPr>
              <w:rPr>
                <w:color w:val="000000" w:themeColor="text1"/>
                <w:sz w:val="24"/>
                <w:szCs w:val="24"/>
              </w:rPr>
            </w:pPr>
            <w:r w:rsidRPr="00122F68">
              <w:rPr>
                <w:b/>
                <w:color w:val="000000" w:themeColor="text1"/>
                <w:sz w:val="24"/>
                <w:szCs w:val="24"/>
              </w:rPr>
              <w:t>Technologie</w:t>
            </w:r>
            <w:r w:rsidR="006A6538" w:rsidRPr="00122F68">
              <w:rPr>
                <w:color w:val="000000" w:themeColor="text1"/>
                <w:sz w:val="24"/>
                <w:szCs w:val="24"/>
              </w:rPr>
              <w:t xml:space="preserve"> : </w:t>
            </w:r>
          </w:p>
          <w:p w14:paraId="5E9321AC" w14:textId="77777777" w:rsidR="007832AF" w:rsidRPr="004E32D8" w:rsidRDefault="007832AF" w:rsidP="007832AF">
            <w:pPr>
              <w:rPr>
                <w:b/>
                <w:color w:val="0070C0"/>
              </w:rPr>
            </w:pPr>
            <w:r w:rsidRPr="004E32D8">
              <w:rPr>
                <w:b/>
                <w:i/>
                <w:color w:val="0070C0"/>
              </w:rPr>
              <w:t>Décrire les compétences travaillées et points du programme abordé</w:t>
            </w:r>
            <w:r w:rsidR="00BF74C5" w:rsidRPr="004E32D8">
              <w:rPr>
                <w:b/>
                <w:i/>
                <w:color w:val="0070C0"/>
              </w:rPr>
              <w:t>, les ressources mobilisables</w:t>
            </w:r>
          </w:p>
          <w:p w14:paraId="4D7FBA3F" w14:textId="77777777" w:rsidR="007832AF" w:rsidRPr="004E32D8" w:rsidRDefault="007832AF" w:rsidP="007832AF">
            <w:pPr>
              <w:rPr>
                <w:b/>
                <w:color w:val="0070C0"/>
              </w:rPr>
            </w:pPr>
          </w:p>
          <w:p w14:paraId="3818D8E8" w14:textId="77777777" w:rsidR="000D7F90" w:rsidRPr="006D3E3D" w:rsidRDefault="000D7F90" w:rsidP="00B4330D">
            <w:pPr>
              <w:spacing w:line="238" w:lineRule="auto"/>
              <w:rPr>
                <w:rFonts w:eastAsia="Times" w:cs="Calibri"/>
                <w:color w:val="000000" w:themeColor="text1"/>
                <w:lang w:eastAsia="fr-FR"/>
              </w:rPr>
            </w:pPr>
          </w:p>
        </w:tc>
        <w:tc>
          <w:tcPr>
            <w:tcW w:w="4649" w:type="dxa"/>
          </w:tcPr>
          <w:p w14:paraId="2C4603D7" w14:textId="77777777" w:rsidR="004E7940" w:rsidRPr="004E32D8" w:rsidRDefault="006A6538" w:rsidP="006A6538">
            <w:pPr>
              <w:rPr>
                <w:b/>
              </w:rPr>
            </w:pPr>
            <w:r w:rsidRPr="00122F68">
              <w:rPr>
                <w:b/>
                <w:sz w:val="24"/>
                <w:szCs w:val="24"/>
              </w:rPr>
              <w:t>Sciences de la vie et de la terre</w:t>
            </w:r>
            <w:r w:rsidR="00975880" w:rsidRPr="00122F68">
              <w:rPr>
                <w:b/>
                <w:sz w:val="24"/>
                <w:szCs w:val="24"/>
              </w:rPr>
              <w:t> </w:t>
            </w:r>
            <w:r w:rsidR="00975880" w:rsidRPr="004E32D8">
              <w:rPr>
                <w:b/>
              </w:rPr>
              <w:t>:</w:t>
            </w:r>
          </w:p>
          <w:p w14:paraId="150E147E" w14:textId="77777777" w:rsidR="004E7940" w:rsidRPr="004E32D8" w:rsidRDefault="007832AF" w:rsidP="006A6538">
            <w:pPr>
              <w:rPr>
                <w:b/>
                <w:i/>
                <w:color w:val="0070C0"/>
              </w:rPr>
            </w:pPr>
            <w:r w:rsidRPr="004E32D8">
              <w:rPr>
                <w:b/>
                <w:i/>
                <w:color w:val="0070C0"/>
              </w:rPr>
              <w:t>Décrire les compétences travaillées et points du programme abordé</w:t>
            </w:r>
            <w:r w:rsidR="00BF74C5" w:rsidRPr="004E32D8">
              <w:rPr>
                <w:b/>
                <w:i/>
                <w:color w:val="0070C0"/>
              </w:rPr>
              <w:t>, les ressources mobilisables</w:t>
            </w:r>
          </w:p>
          <w:p w14:paraId="5834E0E4" w14:textId="77777777" w:rsidR="00A01C62" w:rsidRPr="004E32D8" w:rsidRDefault="00A01C62" w:rsidP="006A6538">
            <w:pPr>
              <w:rPr>
                <w:b/>
                <w:i/>
                <w:color w:val="0070C0"/>
              </w:rPr>
            </w:pPr>
          </w:p>
          <w:p w14:paraId="7FA470BA" w14:textId="77777777" w:rsidR="001D42B8" w:rsidRPr="004E32D8" w:rsidRDefault="001D42B8" w:rsidP="00B4330D"/>
        </w:tc>
      </w:tr>
    </w:tbl>
    <w:p w14:paraId="39176E9C" w14:textId="77777777" w:rsidR="006A6538" w:rsidRPr="004E32D8" w:rsidRDefault="006A6538" w:rsidP="00975880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9526F7" w:rsidRPr="004E32D8" w14:paraId="0659279B" w14:textId="77777777" w:rsidTr="004854E7">
        <w:tc>
          <w:tcPr>
            <w:tcW w:w="14283" w:type="dxa"/>
          </w:tcPr>
          <w:p w14:paraId="52FB1B75" w14:textId="77777777" w:rsidR="009526F7" w:rsidRPr="00122F68" w:rsidRDefault="004E32D8">
            <w:pPr>
              <w:rPr>
                <w:b/>
                <w:sz w:val="24"/>
                <w:szCs w:val="24"/>
              </w:rPr>
            </w:pPr>
            <w:r w:rsidRPr="00122F68">
              <w:rPr>
                <w:b/>
                <w:sz w:val="24"/>
                <w:szCs w:val="24"/>
              </w:rPr>
              <w:t>Autres e</w:t>
            </w:r>
            <w:r w:rsidR="009526F7" w:rsidRPr="00122F68">
              <w:rPr>
                <w:b/>
                <w:sz w:val="24"/>
                <w:szCs w:val="24"/>
              </w:rPr>
              <w:t>nseignement</w:t>
            </w:r>
            <w:r w:rsidRPr="00122F68">
              <w:rPr>
                <w:b/>
                <w:sz w:val="24"/>
                <w:szCs w:val="24"/>
              </w:rPr>
              <w:t xml:space="preserve">s </w:t>
            </w:r>
            <w:r w:rsidR="009526F7" w:rsidRPr="00122F68">
              <w:rPr>
                <w:b/>
                <w:sz w:val="24"/>
                <w:szCs w:val="24"/>
              </w:rPr>
              <w:t>disciplinaire</w:t>
            </w:r>
            <w:r w:rsidR="00255866" w:rsidRPr="00122F68">
              <w:rPr>
                <w:b/>
                <w:sz w:val="24"/>
                <w:szCs w:val="24"/>
              </w:rPr>
              <w:t xml:space="preserve">s à associer </w:t>
            </w:r>
          </w:p>
        </w:tc>
      </w:tr>
      <w:tr w:rsidR="009526F7" w:rsidRPr="004E32D8" w14:paraId="4021D6D7" w14:textId="77777777" w:rsidTr="004854E7">
        <w:tc>
          <w:tcPr>
            <w:tcW w:w="14283" w:type="dxa"/>
          </w:tcPr>
          <w:p w14:paraId="25511F74" w14:textId="77777777" w:rsidR="009526F7" w:rsidRPr="004E32D8" w:rsidRDefault="009526F7">
            <w:pPr>
              <w:rPr>
                <w:b/>
                <w:color w:val="0070C0"/>
              </w:rPr>
            </w:pPr>
            <w:r w:rsidRPr="004E32D8">
              <w:rPr>
                <w:b/>
                <w:color w:val="0070C0"/>
              </w:rPr>
              <w:t xml:space="preserve">Décrire les enseignements </w:t>
            </w:r>
            <w:r w:rsidR="004E32D8" w:rsidRPr="004E32D8">
              <w:rPr>
                <w:b/>
                <w:color w:val="0070C0"/>
              </w:rPr>
              <w:t xml:space="preserve">pouvant être </w:t>
            </w:r>
            <w:r w:rsidRPr="004E32D8">
              <w:rPr>
                <w:b/>
                <w:color w:val="0070C0"/>
              </w:rPr>
              <w:t xml:space="preserve">associés et </w:t>
            </w:r>
            <w:r w:rsidR="00BE6628">
              <w:rPr>
                <w:b/>
                <w:color w:val="0070C0"/>
              </w:rPr>
              <w:t xml:space="preserve">les </w:t>
            </w:r>
            <w:r w:rsidRPr="004E32D8">
              <w:rPr>
                <w:b/>
                <w:color w:val="0070C0"/>
              </w:rPr>
              <w:t>contenus pouvant être abordés</w:t>
            </w:r>
          </w:p>
          <w:p w14:paraId="34307D2F" w14:textId="77777777" w:rsidR="009526F7" w:rsidRDefault="009526F7">
            <w:pPr>
              <w:rPr>
                <w:b/>
                <w:color w:val="0070C0"/>
              </w:rPr>
            </w:pPr>
          </w:p>
          <w:p w14:paraId="433F37F6" w14:textId="77777777" w:rsidR="00122F68" w:rsidRDefault="00122F68">
            <w:pPr>
              <w:rPr>
                <w:b/>
                <w:color w:val="0070C0"/>
              </w:rPr>
            </w:pPr>
          </w:p>
          <w:p w14:paraId="6B52A192" w14:textId="77777777" w:rsidR="00122F68" w:rsidRDefault="00122F68">
            <w:pPr>
              <w:rPr>
                <w:b/>
                <w:color w:val="0070C0"/>
              </w:rPr>
            </w:pPr>
          </w:p>
          <w:p w14:paraId="5C0D49A2" w14:textId="77777777" w:rsidR="00122F68" w:rsidRDefault="00122F68">
            <w:pPr>
              <w:rPr>
                <w:b/>
                <w:color w:val="0070C0"/>
              </w:rPr>
            </w:pPr>
          </w:p>
          <w:p w14:paraId="04CEC5C4" w14:textId="77777777" w:rsidR="00CF653F" w:rsidRDefault="00CF653F">
            <w:pPr>
              <w:rPr>
                <w:b/>
                <w:color w:val="0070C0"/>
              </w:rPr>
            </w:pPr>
          </w:p>
          <w:p w14:paraId="0B8591A0" w14:textId="77777777" w:rsidR="00122F68" w:rsidRPr="004E32D8" w:rsidRDefault="00122F68">
            <w:pPr>
              <w:rPr>
                <w:b/>
                <w:color w:val="0070C0"/>
              </w:rPr>
            </w:pPr>
          </w:p>
          <w:p w14:paraId="1E305B0D" w14:textId="77777777" w:rsidR="009526F7" w:rsidRPr="004E32D8" w:rsidRDefault="009526F7">
            <w:pPr>
              <w:rPr>
                <w:b/>
              </w:rPr>
            </w:pPr>
          </w:p>
        </w:tc>
      </w:tr>
      <w:tr w:rsidR="00BD27EB" w:rsidRPr="004E32D8" w14:paraId="2C9F31D3" w14:textId="77777777" w:rsidTr="004854E7">
        <w:tc>
          <w:tcPr>
            <w:tcW w:w="14283" w:type="dxa"/>
            <w:tcBorders>
              <w:left w:val="nil"/>
              <w:right w:val="nil"/>
            </w:tcBorders>
          </w:tcPr>
          <w:p w14:paraId="6D3BDD21" w14:textId="77777777" w:rsidR="00BD27EB" w:rsidRPr="004E32D8" w:rsidRDefault="00BD27EB">
            <w:pPr>
              <w:rPr>
                <w:b/>
                <w:color w:val="0070C0"/>
              </w:rPr>
            </w:pPr>
          </w:p>
        </w:tc>
      </w:tr>
      <w:tr w:rsidR="00BD27EB" w:rsidRPr="004774FE" w14:paraId="33C03EC2" w14:textId="77777777" w:rsidTr="004854E7">
        <w:tc>
          <w:tcPr>
            <w:tcW w:w="14283" w:type="dxa"/>
          </w:tcPr>
          <w:p w14:paraId="724748C9" w14:textId="77777777" w:rsidR="00BD27EB" w:rsidRPr="00122F68" w:rsidRDefault="00BD27EB">
            <w:pPr>
              <w:rPr>
                <w:b/>
                <w:sz w:val="24"/>
                <w:szCs w:val="24"/>
              </w:rPr>
            </w:pPr>
            <w:r w:rsidRPr="00122F68">
              <w:rPr>
                <w:b/>
                <w:sz w:val="24"/>
                <w:szCs w:val="24"/>
              </w:rPr>
              <w:t xml:space="preserve">Liens </w:t>
            </w:r>
            <w:r w:rsidR="004774FE" w:rsidRPr="00122F68">
              <w:rPr>
                <w:b/>
                <w:sz w:val="24"/>
                <w:szCs w:val="24"/>
              </w:rPr>
              <w:t xml:space="preserve">possibles </w:t>
            </w:r>
            <w:r w:rsidRPr="00122F68">
              <w:rPr>
                <w:b/>
                <w:sz w:val="24"/>
                <w:szCs w:val="24"/>
              </w:rPr>
              <w:t>avec les formations et les métiers</w:t>
            </w:r>
          </w:p>
        </w:tc>
      </w:tr>
      <w:tr w:rsidR="00BD27EB" w:rsidRPr="004E32D8" w14:paraId="63C24098" w14:textId="77777777" w:rsidTr="004854E7">
        <w:tc>
          <w:tcPr>
            <w:tcW w:w="14283" w:type="dxa"/>
          </w:tcPr>
          <w:p w14:paraId="71345624" w14:textId="77777777" w:rsidR="00BD27EB" w:rsidRDefault="00BD27E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</w:t>
            </w:r>
            <w:r w:rsidR="004774FE">
              <w:rPr>
                <w:b/>
                <w:color w:val="0070C0"/>
              </w:rPr>
              <w:t>dentifier les formations et les métiers en liens avec la proposition</w:t>
            </w:r>
          </w:p>
          <w:p w14:paraId="7FD98FB8" w14:textId="77777777" w:rsidR="00122F68" w:rsidRDefault="00122F68">
            <w:pPr>
              <w:rPr>
                <w:b/>
                <w:color w:val="0070C0"/>
              </w:rPr>
            </w:pPr>
          </w:p>
          <w:p w14:paraId="586B94BB" w14:textId="77777777" w:rsidR="00122F68" w:rsidRDefault="00122F68">
            <w:pPr>
              <w:rPr>
                <w:b/>
                <w:color w:val="0070C0"/>
              </w:rPr>
            </w:pPr>
          </w:p>
          <w:p w14:paraId="3235B2C2" w14:textId="77777777" w:rsidR="00CF653F" w:rsidRDefault="00CF653F">
            <w:pPr>
              <w:rPr>
                <w:b/>
                <w:color w:val="0070C0"/>
              </w:rPr>
            </w:pPr>
          </w:p>
          <w:p w14:paraId="51179ABC" w14:textId="77777777" w:rsidR="00122F68" w:rsidRDefault="00122F68">
            <w:pPr>
              <w:rPr>
                <w:b/>
                <w:color w:val="0070C0"/>
              </w:rPr>
            </w:pPr>
          </w:p>
          <w:p w14:paraId="11980B78" w14:textId="77777777" w:rsidR="00122F68" w:rsidRDefault="00122F68">
            <w:pPr>
              <w:rPr>
                <w:b/>
                <w:color w:val="0070C0"/>
              </w:rPr>
            </w:pPr>
          </w:p>
          <w:p w14:paraId="10FCC706" w14:textId="77777777" w:rsidR="00122F68" w:rsidRDefault="00122F68">
            <w:pPr>
              <w:rPr>
                <w:b/>
                <w:color w:val="0070C0"/>
              </w:rPr>
            </w:pPr>
          </w:p>
          <w:p w14:paraId="4C6BEF25" w14:textId="77777777" w:rsidR="00122F68" w:rsidRPr="004E32D8" w:rsidRDefault="00122F68">
            <w:pPr>
              <w:rPr>
                <w:b/>
                <w:color w:val="0070C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72"/>
        <w:tblW w:w="14283" w:type="dxa"/>
        <w:tblLook w:val="04A0" w:firstRow="1" w:lastRow="0" w:firstColumn="1" w:lastColumn="0" w:noHBand="0" w:noVBand="1"/>
      </w:tblPr>
      <w:tblGrid>
        <w:gridCol w:w="392"/>
        <w:gridCol w:w="4273"/>
        <w:gridCol w:w="405"/>
        <w:gridCol w:w="4252"/>
        <w:gridCol w:w="425"/>
        <w:gridCol w:w="4536"/>
      </w:tblGrid>
      <w:tr w:rsidR="009526F7" w:rsidRPr="004E32D8" w14:paraId="431FCF45" w14:textId="77777777" w:rsidTr="004854E7">
        <w:tc>
          <w:tcPr>
            <w:tcW w:w="14283" w:type="dxa"/>
            <w:gridSpan w:val="6"/>
          </w:tcPr>
          <w:p w14:paraId="2E350579" w14:textId="77777777" w:rsidR="009526F7" w:rsidRPr="00122F68" w:rsidRDefault="009526F7" w:rsidP="004E32D8">
            <w:pPr>
              <w:jc w:val="center"/>
              <w:rPr>
                <w:b/>
              </w:rPr>
            </w:pPr>
            <w:r w:rsidRPr="00122F68">
              <w:rPr>
                <w:b/>
                <w:sz w:val="24"/>
                <w:szCs w:val="24"/>
              </w:rPr>
              <w:t>Découverte professionnelle</w:t>
            </w:r>
            <w:r w:rsidR="00122F68" w:rsidRPr="00122F68">
              <w:rPr>
                <w:b/>
                <w:sz w:val="24"/>
                <w:szCs w:val="24"/>
              </w:rPr>
              <w:t xml:space="preserve"> des métiers et des formations professionnelles</w:t>
            </w:r>
            <w:r w:rsidR="00122F68" w:rsidRPr="00122F68">
              <w:rPr>
                <w:b/>
              </w:rPr>
              <w:t xml:space="preserve"> </w:t>
            </w:r>
            <w:r w:rsidRPr="00122F68">
              <w:rPr>
                <w:b/>
              </w:rPr>
              <w:t xml:space="preserve">: </w:t>
            </w:r>
            <w:r w:rsidR="004E32D8" w:rsidRPr="00122F68">
              <w:rPr>
                <w:b/>
                <w:color w:val="0070C0"/>
              </w:rPr>
              <w:t xml:space="preserve">identifier </w:t>
            </w:r>
            <w:r w:rsidRPr="00122F68">
              <w:rPr>
                <w:b/>
                <w:color w:val="0070C0"/>
              </w:rPr>
              <w:t xml:space="preserve"> les compétences du parcours avenir </w:t>
            </w:r>
            <w:r w:rsidR="00676654" w:rsidRPr="00122F68">
              <w:rPr>
                <w:b/>
                <w:color w:val="0070C0"/>
              </w:rPr>
              <w:t>pouvant être visées</w:t>
            </w:r>
          </w:p>
        </w:tc>
      </w:tr>
      <w:tr w:rsidR="009526F7" w:rsidRPr="004E32D8" w14:paraId="32EC586D" w14:textId="77777777" w:rsidTr="004854E7">
        <w:tc>
          <w:tcPr>
            <w:tcW w:w="4665" w:type="dxa"/>
            <w:gridSpan w:val="2"/>
            <w:shd w:val="clear" w:color="auto" w:fill="auto"/>
          </w:tcPr>
          <w:p w14:paraId="365F5B84" w14:textId="77777777" w:rsidR="009526F7" w:rsidRPr="00122F68" w:rsidRDefault="009526F7" w:rsidP="00B4330D">
            <w:pPr>
              <w:jc w:val="center"/>
            </w:pPr>
            <w:r w:rsidRPr="00122F68">
              <w:t>Permettre à l’élève de découvrir le monde professionnel et économique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03469B71" w14:textId="77777777" w:rsidR="009526F7" w:rsidRPr="00122F68" w:rsidRDefault="009526F7" w:rsidP="00B4330D">
            <w:pPr>
              <w:jc w:val="center"/>
            </w:pPr>
            <w:r w:rsidRPr="00122F68">
              <w:t>Développer chez l’élève le sens de l’engagement et de l’initiative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6C5F247" w14:textId="77777777" w:rsidR="009526F7" w:rsidRPr="00122F68" w:rsidRDefault="009526F7" w:rsidP="00B4330D">
            <w:pPr>
              <w:jc w:val="center"/>
            </w:pPr>
            <w:r w:rsidRPr="00122F68">
              <w:t>Permettre à l’élève de développer son projet d’orientation scolaire et professionnelle</w:t>
            </w:r>
          </w:p>
        </w:tc>
      </w:tr>
      <w:tr w:rsidR="00B4330D" w:rsidRPr="004E32D8" w14:paraId="52C9BB77" w14:textId="77777777" w:rsidTr="004854E7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00914C8" w14:textId="77777777" w:rsidR="00B4330D" w:rsidRPr="00122F68" w:rsidRDefault="00B4330D" w:rsidP="00B4330D"/>
        </w:tc>
        <w:tc>
          <w:tcPr>
            <w:tcW w:w="4273" w:type="dxa"/>
            <w:tcBorders>
              <w:bottom w:val="single" w:sz="4" w:space="0" w:color="auto"/>
            </w:tcBorders>
            <w:shd w:val="clear" w:color="auto" w:fill="auto"/>
          </w:tcPr>
          <w:p w14:paraId="676F058F" w14:textId="77777777" w:rsidR="00B4330D" w:rsidRPr="00122F68" w:rsidRDefault="00B4330D" w:rsidP="00B4330D">
            <w:r w:rsidRPr="00122F68">
              <w:t>Découvrir les principes de fonctionnement et la diversité du monde économique et professionnel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2935350A" w14:textId="77777777" w:rsidR="00B4330D" w:rsidRPr="00122F68" w:rsidRDefault="00B4330D" w:rsidP="00B4330D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9407E4C" w14:textId="77777777" w:rsidR="00B4330D" w:rsidRPr="00122F68" w:rsidRDefault="00B4330D" w:rsidP="00B4330D">
            <w:r w:rsidRPr="00122F68">
              <w:t>S’engager dans un projet collectif ou individuel</w:t>
            </w:r>
          </w:p>
        </w:tc>
        <w:tc>
          <w:tcPr>
            <w:tcW w:w="425" w:type="dxa"/>
            <w:shd w:val="clear" w:color="auto" w:fill="auto"/>
          </w:tcPr>
          <w:p w14:paraId="3A3A1642" w14:textId="77777777" w:rsidR="00B4330D" w:rsidRPr="00122F68" w:rsidRDefault="00B4330D" w:rsidP="00B4330D"/>
        </w:tc>
        <w:tc>
          <w:tcPr>
            <w:tcW w:w="4536" w:type="dxa"/>
            <w:shd w:val="clear" w:color="auto" w:fill="auto"/>
          </w:tcPr>
          <w:p w14:paraId="6174A423" w14:textId="77777777" w:rsidR="00B4330D" w:rsidRPr="00122F68" w:rsidRDefault="00B4330D" w:rsidP="00B4330D">
            <w:r w:rsidRPr="00122F68">
              <w:t>Découvrir les possibilités de formation et les voies d’accès au monde économique et professionnel</w:t>
            </w:r>
          </w:p>
        </w:tc>
      </w:tr>
      <w:tr w:rsidR="00B4330D" w:rsidRPr="004E32D8" w14:paraId="307D4CD9" w14:textId="77777777" w:rsidTr="004854E7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0299B86" w14:textId="77777777" w:rsidR="00B4330D" w:rsidRPr="00122F68" w:rsidRDefault="00B4330D" w:rsidP="00B4330D"/>
        </w:tc>
        <w:tc>
          <w:tcPr>
            <w:tcW w:w="4273" w:type="dxa"/>
            <w:tcBorders>
              <w:bottom w:val="single" w:sz="4" w:space="0" w:color="auto"/>
            </w:tcBorders>
            <w:shd w:val="clear" w:color="auto" w:fill="auto"/>
          </w:tcPr>
          <w:p w14:paraId="77402E9B" w14:textId="77777777" w:rsidR="00B4330D" w:rsidRPr="00122F68" w:rsidRDefault="00B4330D" w:rsidP="00B4330D">
            <w:r w:rsidRPr="00122F68">
              <w:t>Prendre conscience que le monde économique et professionnel est en constante évolution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7448E2B9" w14:textId="77777777" w:rsidR="00B4330D" w:rsidRPr="00122F68" w:rsidRDefault="00B4330D" w:rsidP="00B4330D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B2EBB22" w14:textId="77777777" w:rsidR="00B4330D" w:rsidRPr="00122F68" w:rsidRDefault="00B4330D" w:rsidP="00B4330D">
            <w:r w:rsidRPr="00122F68">
              <w:t>S’initier au processus créatif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ACDDECB" w14:textId="77777777" w:rsidR="00B4330D" w:rsidRPr="00122F68" w:rsidRDefault="00B4330D" w:rsidP="00B4330D"/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6E8EA9D" w14:textId="77777777" w:rsidR="00B4330D" w:rsidRPr="00122F68" w:rsidRDefault="00B4330D" w:rsidP="00B4330D">
            <w:r w:rsidRPr="00122F68">
              <w:t>Dépasser les stéréotypes et les représentations liées aux métiers</w:t>
            </w:r>
          </w:p>
        </w:tc>
      </w:tr>
      <w:tr w:rsidR="00B4330D" w:rsidRPr="004E32D8" w14:paraId="44E1E7B4" w14:textId="77777777" w:rsidTr="004854E7"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F9E311" w14:textId="77777777" w:rsidR="00B4330D" w:rsidRPr="00122F68" w:rsidRDefault="00B4330D" w:rsidP="00B4330D"/>
        </w:tc>
        <w:tc>
          <w:tcPr>
            <w:tcW w:w="4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88F2E4" w14:textId="77777777" w:rsidR="00B4330D" w:rsidRPr="00122F68" w:rsidRDefault="00B4330D" w:rsidP="00B4330D"/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2DB0E5C" w14:textId="77777777" w:rsidR="00B4330D" w:rsidRPr="00122F68" w:rsidRDefault="00B4330D" w:rsidP="00B4330D"/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58C2D13D" w14:textId="77777777" w:rsidR="00B4330D" w:rsidRPr="00122F68" w:rsidRDefault="00B4330D" w:rsidP="00B4330D">
            <w:r w:rsidRPr="00122F68">
              <w:t>Construire son projet de formation et d’orientation</w:t>
            </w:r>
          </w:p>
        </w:tc>
      </w:tr>
    </w:tbl>
    <w:p w14:paraId="2982B65D" w14:textId="77777777" w:rsidR="007832AF" w:rsidRPr="004E32D8" w:rsidRDefault="007832AF"/>
    <w:sectPr w:rsidR="007832AF" w:rsidRPr="004E32D8" w:rsidSect="004854E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FDD32" w14:textId="77777777" w:rsidR="003767BA" w:rsidRDefault="003767BA" w:rsidP="004633B5">
      <w:pPr>
        <w:spacing w:after="0" w:line="240" w:lineRule="auto"/>
      </w:pPr>
      <w:r>
        <w:separator/>
      </w:r>
    </w:p>
  </w:endnote>
  <w:endnote w:type="continuationSeparator" w:id="0">
    <w:p w14:paraId="3715B011" w14:textId="77777777" w:rsidR="003767BA" w:rsidRDefault="003767BA" w:rsidP="004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D4D81" w14:textId="77777777" w:rsidR="003767BA" w:rsidRDefault="003767BA" w:rsidP="004633B5">
      <w:pPr>
        <w:spacing w:after="0" w:line="240" w:lineRule="auto"/>
      </w:pPr>
      <w:r>
        <w:separator/>
      </w:r>
    </w:p>
  </w:footnote>
  <w:footnote w:type="continuationSeparator" w:id="0">
    <w:p w14:paraId="51B8B7D1" w14:textId="77777777" w:rsidR="003767BA" w:rsidRDefault="003767BA" w:rsidP="0046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027"/>
    <w:multiLevelType w:val="hybridMultilevel"/>
    <w:tmpl w:val="05EA5A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41CA"/>
    <w:multiLevelType w:val="hybridMultilevel"/>
    <w:tmpl w:val="36082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9B6"/>
    <w:multiLevelType w:val="hybridMultilevel"/>
    <w:tmpl w:val="25D4B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F3ED2"/>
    <w:multiLevelType w:val="hybridMultilevel"/>
    <w:tmpl w:val="89C4AE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7E33"/>
    <w:multiLevelType w:val="hybridMultilevel"/>
    <w:tmpl w:val="892A78F6"/>
    <w:lvl w:ilvl="0" w:tplc="0E542E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0B48"/>
    <w:multiLevelType w:val="hybridMultilevel"/>
    <w:tmpl w:val="8AFE95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0A2171"/>
    <w:multiLevelType w:val="hybridMultilevel"/>
    <w:tmpl w:val="432E9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81D30"/>
    <w:multiLevelType w:val="hybridMultilevel"/>
    <w:tmpl w:val="CBB6C484"/>
    <w:lvl w:ilvl="0" w:tplc="90544AAE">
      <w:start w:val="1"/>
      <w:numFmt w:val="bullet"/>
      <w:lvlText w:val="-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697D6">
      <w:start w:val="1"/>
      <w:numFmt w:val="bullet"/>
      <w:lvlText w:val="o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6AA912">
      <w:start w:val="1"/>
      <w:numFmt w:val="bullet"/>
      <w:lvlText w:val="▪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E62B2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47152">
      <w:start w:val="1"/>
      <w:numFmt w:val="bullet"/>
      <w:lvlText w:val="o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68ABE">
      <w:start w:val="1"/>
      <w:numFmt w:val="bullet"/>
      <w:lvlText w:val="▪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EB384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DEC290">
      <w:start w:val="1"/>
      <w:numFmt w:val="bullet"/>
      <w:lvlText w:val="o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2F158">
      <w:start w:val="1"/>
      <w:numFmt w:val="bullet"/>
      <w:lvlText w:val="▪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1C7030"/>
    <w:multiLevelType w:val="hybridMultilevel"/>
    <w:tmpl w:val="DD9EB586"/>
    <w:lvl w:ilvl="0" w:tplc="98E8776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45FE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410A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EAC30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E24F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6376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89B1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AC1C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CD7753"/>
    <w:multiLevelType w:val="hybridMultilevel"/>
    <w:tmpl w:val="EB688C5A"/>
    <w:lvl w:ilvl="0" w:tplc="BA54A112">
      <w:start w:val="1"/>
      <w:numFmt w:val="bullet"/>
      <w:lvlText w:val="-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6C9FE">
      <w:start w:val="1"/>
      <w:numFmt w:val="bullet"/>
      <w:lvlText w:val="o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287C8">
      <w:start w:val="1"/>
      <w:numFmt w:val="bullet"/>
      <w:lvlText w:val="▪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5A7D9E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2EE1A">
      <w:start w:val="1"/>
      <w:numFmt w:val="bullet"/>
      <w:lvlText w:val="o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8F1B4">
      <w:start w:val="1"/>
      <w:numFmt w:val="bullet"/>
      <w:lvlText w:val="▪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CC91C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609A6">
      <w:start w:val="1"/>
      <w:numFmt w:val="bullet"/>
      <w:lvlText w:val="o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4F1D0">
      <w:start w:val="1"/>
      <w:numFmt w:val="bullet"/>
      <w:lvlText w:val="▪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9F62FA"/>
    <w:multiLevelType w:val="hybridMultilevel"/>
    <w:tmpl w:val="DDCA1BE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DA33EB"/>
    <w:multiLevelType w:val="hybridMultilevel"/>
    <w:tmpl w:val="05920FB2"/>
    <w:lvl w:ilvl="0" w:tplc="884AF906">
      <w:start w:val="1"/>
      <w:numFmt w:val="bullet"/>
      <w:lvlText w:val="-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789776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26C4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89FF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8E05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A10B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6FD4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ADE1E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E8CF8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17818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A36044"/>
    <w:multiLevelType w:val="hybridMultilevel"/>
    <w:tmpl w:val="BB5AF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667"/>
    <w:rsid w:val="000A1B03"/>
    <w:rsid w:val="000A395E"/>
    <w:rsid w:val="000D7F90"/>
    <w:rsid w:val="000E29B0"/>
    <w:rsid w:val="000E5E4E"/>
    <w:rsid w:val="00122F68"/>
    <w:rsid w:val="00126175"/>
    <w:rsid w:val="00132A6D"/>
    <w:rsid w:val="001353AE"/>
    <w:rsid w:val="001A51D9"/>
    <w:rsid w:val="001D42B8"/>
    <w:rsid w:val="001D781C"/>
    <w:rsid w:val="00206010"/>
    <w:rsid w:val="00210B35"/>
    <w:rsid w:val="00224AE4"/>
    <w:rsid w:val="00255866"/>
    <w:rsid w:val="00276610"/>
    <w:rsid w:val="002A5B27"/>
    <w:rsid w:val="002F3179"/>
    <w:rsid w:val="003645C6"/>
    <w:rsid w:val="003675BA"/>
    <w:rsid w:val="003767BA"/>
    <w:rsid w:val="004171AB"/>
    <w:rsid w:val="00444F9A"/>
    <w:rsid w:val="004633B5"/>
    <w:rsid w:val="004774FE"/>
    <w:rsid w:val="004778C7"/>
    <w:rsid w:val="004854E7"/>
    <w:rsid w:val="00491AF7"/>
    <w:rsid w:val="00494B14"/>
    <w:rsid w:val="004957E8"/>
    <w:rsid w:val="004E32D8"/>
    <w:rsid w:val="004E7940"/>
    <w:rsid w:val="004F601A"/>
    <w:rsid w:val="00525977"/>
    <w:rsid w:val="00530001"/>
    <w:rsid w:val="00566300"/>
    <w:rsid w:val="00582DE1"/>
    <w:rsid w:val="005A177A"/>
    <w:rsid w:val="005D2DCA"/>
    <w:rsid w:val="005F16D6"/>
    <w:rsid w:val="006261D2"/>
    <w:rsid w:val="00676654"/>
    <w:rsid w:val="006A6538"/>
    <w:rsid w:val="006B4608"/>
    <w:rsid w:val="006B5471"/>
    <w:rsid w:val="006D0784"/>
    <w:rsid w:val="006D3E3D"/>
    <w:rsid w:val="006D7864"/>
    <w:rsid w:val="00706B7B"/>
    <w:rsid w:val="007331A4"/>
    <w:rsid w:val="00781189"/>
    <w:rsid w:val="007832AF"/>
    <w:rsid w:val="0082036A"/>
    <w:rsid w:val="008F669F"/>
    <w:rsid w:val="0090354C"/>
    <w:rsid w:val="0090472B"/>
    <w:rsid w:val="00913E09"/>
    <w:rsid w:val="00917FD5"/>
    <w:rsid w:val="009526F7"/>
    <w:rsid w:val="00971A94"/>
    <w:rsid w:val="00975880"/>
    <w:rsid w:val="009A646B"/>
    <w:rsid w:val="009E5E07"/>
    <w:rsid w:val="00A01C62"/>
    <w:rsid w:val="00A71667"/>
    <w:rsid w:val="00AA36E3"/>
    <w:rsid w:val="00AA69FA"/>
    <w:rsid w:val="00AB6077"/>
    <w:rsid w:val="00AC0948"/>
    <w:rsid w:val="00AD6DC9"/>
    <w:rsid w:val="00B4330D"/>
    <w:rsid w:val="00B64FF8"/>
    <w:rsid w:val="00B70309"/>
    <w:rsid w:val="00B734BC"/>
    <w:rsid w:val="00BA01FD"/>
    <w:rsid w:val="00BD27EB"/>
    <w:rsid w:val="00BE6628"/>
    <w:rsid w:val="00BF22DC"/>
    <w:rsid w:val="00BF74C5"/>
    <w:rsid w:val="00C35F58"/>
    <w:rsid w:val="00C56852"/>
    <w:rsid w:val="00C6682B"/>
    <w:rsid w:val="00CC47A3"/>
    <w:rsid w:val="00CF653F"/>
    <w:rsid w:val="00D121DC"/>
    <w:rsid w:val="00D86E17"/>
    <w:rsid w:val="00D96862"/>
    <w:rsid w:val="00DB7A0C"/>
    <w:rsid w:val="00DF0DCD"/>
    <w:rsid w:val="00DF7CD1"/>
    <w:rsid w:val="00E06906"/>
    <w:rsid w:val="00E255DB"/>
    <w:rsid w:val="00E3773E"/>
    <w:rsid w:val="00E73BCC"/>
    <w:rsid w:val="00EA1C92"/>
    <w:rsid w:val="00EB5DC8"/>
    <w:rsid w:val="00EC2677"/>
    <w:rsid w:val="00ED5A7C"/>
    <w:rsid w:val="00EE391D"/>
    <w:rsid w:val="00EF4F70"/>
    <w:rsid w:val="00F1161F"/>
    <w:rsid w:val="00F46060"/>
    <w:rsid w:val="00F81B2F"/>
    <w:rsid w:val="00F9576B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E8E0"/>
  <w15:docId w15:val="{1975A985-7261-A348-A006-DF361107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3E09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0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3B5"/>
  </w:style>
  <w:style w:type="paragraph" w:styleId="Pieddepage">
    <w:name w:val="footer"/>
    <w:basedOn w:val="Normal"/>
    <w:link w:val="PieddepageCar"/>
    <w:uiPriority w:val="99"/>
    <w:unhideWhenUsed/>
    <w:rsid w:val="004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3B5"/>
  </w:style>
  <w:style w:type="paragraph" w:styleId="Sansinterligne">
    <w:name w:val="No Spacing"/>
    <w:uiPriority w:val="1"/>
    <w:qFormat/>
    <w:rsid w:val="004E32D8"/>
    <w:pPr>
      <w:spacing w:after="0" w:line="240" w:lineRule="auto"/>
    </w:pPr>
  </w:style>
  <w:style w:type="paragraph" w:customStyle="1" w:styleId="Default">
    <w:name w:val="Default"/>
    <w:rsid w:val="008F66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1F83-1886-824D-92CE-9B9F15CB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Edith LE GRUIEC</cp:lastModifiedBy>
  <cp:revision>2</cp:revision>
  <dcterms:created xsi:type="dcterms:W3CDTF">2023-03-08T12:49:00Z</dcterms:created>
  <dcterms:modified xsi:type="dcterms:W3CDTF">2023-03-08T12:49:00Z</dcterms:modified>
</cp:coreProperties>
</file>