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horzAnchor="margin" w:tblpY="552"/>
        <w:tblW w:w="10485" w:type="dxa"/>
        <w:tblInd w:w="0" w:type="dxa"/>
        <w:tblCellMar>
          <w:top w:w="61" w:type="dxa"/>
          <w:left w:w="29" w:type="dxa"/>
        </w:tblCellMar>
        <w:tblLook w:val="04A0" w:firstRow="1" w:lastRow="0" w:firstColumn="1" w:lastColumn="0" w:noHBand="0" w:noVBand="1"/>
      </w:tblPr>
      <w:tblGrid>
        <w:gridCol w:w="3394"/>
        <w:gridCol w:w="7091"/>
      </w:tblGrid>
      <w:tr w:rsidR="00CF69BC" w:rsidRPr="00CF69BC" w14:paraId="3B21EF9D" w14:textId="77777777" w:rsidTr="00CF69BC">
        <w:trPr>
          <w:trHeight w:val="519"/>
        </w:trPr>
        <w:tc>
          <w:tcPr>
            <w:tcW w:w="10485" w:type="dxa"/>
            <w:gridSpan w:val="2"/>
            <w:tcBorders>
              <w:top w:val="single" w:sz="4" w:space="0" w:color="000000"/>
              <w:left w:val="single" w:sz="4" w:space="0" w:color="000000"/>
              <w:bottom w:val="single" w:sz="4" w:space="0" w:color="000000"/>
              <w:right w:val="single" w:sz="4" w:space="0" w:color="000000"/>
            </w:tcBorders>
            <w:vAlign w:val="center"/>
          </w:tcPr>
          <w:p w14:paraId="533BE08A" w14:textId="77777777" w:rsidR="00CF69BC" w:rsidRPr="00CF69BC" w:rsidRDefault="00CF69BC" w:rsidP="00CF69BC">
            <w:pPr>
              <w:spacing w:after="0" w:line="259" w:lineRule="auto"/>
              <w:ind w:left="113" w:right="0" w:firstLine="0"/>
              <w:jc w:val="left"/>
              <w:rPr>
                <w:rFonts w:asciiTheme="minorHAnsi" w:hAnsiTheme="minorHAnsi" w:cstheme="minorHAnsi"/>
                <w:sz w:val="24"/>
                <w:szCs w:val="24"/>
              </w:rPr>
            </w:pPr>
            <w:r w:rsidRPr="00CF69BC">
              <w:rPr>
                <w:rFonts w:asciiTheme="minorHAnsi" w:hAnsiTheme="minorHAnsi" w:cstheme="minorHAnsi"/>
                <w:color w:val="17818E"/>
                <w:sz w:val="24"/>
                <w:szCs w:val="24"/>
              </w:rPr>
              <w:t xml:space="preserve">C) Détermination d’une quantité de matière grâce à une transformation chimique </w:t>
            </w:r>
          </w:p>
        </w:tc>
      </w:tr>
      <w:tr w:rsidR="00CF69BC" w:rsidRPr="00CF69BC" w14:paraId="3F1EC7C6" w14:textId="77777777" w:rsidTr="00CF69BC">
        <w:trPr>
          <w:trHeight w:val="3850"/>
        </w:trPr>
        <w:tc>
          <w:tcPr>
            <w:tcW w:w="3394" w:type="dxa"/>
            <w:tcBorders>
              <w:top w:val="single" w:sz="4" w:space="0" w:color="000000"/>
              <w:left w:val="single" w:sz="4" w:space="0" w:color="000000"/>
              <w:bottom w:val="single" w:sz="4" w:space="0" w:color="000000"/>
              <w:right w:val="single" w:sz="4" w:space="0" w:color="000000"/>
            </w:tcBorders>
          </w:tcPr>
          <w:p w14:paraId="19C0568E" w14:textId="02C5485A" w:rsidR="00CF69BC" w:rsidRPr="00CF69BC" w:rsidRDefault="00CF69BC" w:rsidP="00CF69BC">
            <w:pPr>
              <w:spacing w:after="41" w:line="256"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 xml:space="preserve">Titrage avec suivi colorimétrique. </w:t>
            </w:r>
          </w:p>
          <w:p w14:paraId="6575521A" w14:textId="77777777" w:rsidR="00CF69BC" w:rsidRPr="00CF69BC" w:rsidRDefault="00CF69BC" w:rsidP="00CF69BC">
            <w:pPr>
              <w:spacing w:after="41" w:line="256" w:lineRule="auto"/>
              <w:ind w:left="0" w:right="0" w:firstLine="0"/>
              <w:jc w:val="left"/>
              <w:rPr>
                <w:rFonts w:asciiTheme="minorHAnsi" w:hAnsiTheme="minorHAnsi" w:cstheme="minorHAnsi"/>
                <w:sz w:val="24"/>
                <w:szCs w:val="24"/>
              </w:rPr>
            </w:pPr>
          </w:p>
          <w:p w14:paraId="1FF23FF1" w14:textId="46E92F0B" w:rsidR="00CF69BC" w:rsidRPr="00CF69BC" w:rsidRDefault="00CF69BC" w:rsidP="00CF69BC">
            <w:pPr>
              <w:spacing w:after="41" w:line="256"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 xml:space="preserve">Réaction d’oxydo-réduction support du titrage ; changement de réactif limitant au cours du titrage. </w:t>
            </w:r>
          </w:p>
          <w:p w14:paraId="4C19DE50" w14:textId="77777777" w:rsidR="00CF69BC" w:rsidRPr="00CF69BC" w:rsidRDefault="00CF69BC" w:rsidP="00CF69BC">
            <w:pPr>
              <w:spacing w:after="41" w:line="256" w:lineRule="auto"/>
              <w:ind w:left="0" w:right="0" w:firstLine="0"/>
              <w:jc w:val="left"/>
              <w:rPr>
                <w:rFonts w:asciiTheme="minorHAnsi" w:hAnsiTheme="minorHAnsi" w:cstheme="minorHAnsi"/>
                <w:sz w:val="24"/>
                <w:szCs w:val="24"/>
              </w:rPr>
            </w:pPr>
          </w:p>
          <w:p w14:paraId="2B8BB53A" w14:textId="77777777" w:rsidR="00CF69BC" w:rsidRPr="00CF69BC" w:rsidRDefault="00CF69BC" w:rsidP="00CF69BC">
            <w:pPr>
              <w:spacing w:after="0" w:line="259"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Définition et repérage de l’équivalence.</w:t>
            </w:r>
            <w:r w:rsidRPr="00CF69BC">
              <w:rPr>
                <w:rFonts w:asciiTheme="minorHAnsi" w:hAnsiTheme="minorHAnsi" w:cstheme="minorHAnsi"/>
                <w:b/>
                <w:sz w:val="24"/>
                <w:szCs w:val="24"/>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29B44026" w14:textId="77777777" w:rsidR="00CF69BC" w:rsidRPr="00CF69BC" w:rsidRDefault="00CF69BC" w:rsidP="00CF69BC">
            <w:pPr>
              <w:spacing w:after="57" w:line="253"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 xml:space="preserve">Relier qualitativement l’évolution des quantités de matière de réactifs et de produits à l’état final au volume de solution titrante ajoutée. </w:t>
            </w:r>
          </w:p>
          <w:p w14:paraId="030DAFA0" w14:textId="77777777" w:rsidR="00CF69BC" w:rsidRPr="00CF69BC" w:rsidRDefault="00CF69BC" w:rsidP="00CF69BC">
            <w:pPr>
              <w:spacing w:after="20" w:line="260"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 xml:space="preserve">Relier l’équivalence au changement de réactif limitant et à l’introduction des réactifs en proportions stœchiométriques. </w:t>
            </w:r>
          </w:p>
          <w:p w14:paraId="3F173AFB" w14:textId="77777777" w:rsidR="00CF69BC" w:rsidRPr="00CF69BC" w:rsidRDefault="00CF69BC" w:rsidP="00CF69BC">
            <w:pPr>
              <w:spacing w:after="2" w:line="275"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 xml:space="preserve">Établir la relation entre les quantités de matière de réactifs introduites pour atteindre l’équivalence. </w:t>
            </w:r>
          </w:p>
          <w:p w14:paraId="793E8F51" w14:textId="77777777" w:rsidR="00CF69BC" w:rsidRPr="00CF69BC" w:rsidRDefault="00CF69BC" w:rsidP="00CF69BC">
            <w:pPr>
              <w:spacing w:after="24" w:line="254" w:lineRule="auto"/>
              <w:ind w:left="0" w:right="0" w:firstLine="0"/>
              <w:jc w:val="left"/>
              <w:rPr>
                <w:rFonts w:asciiTheme="minorHAnsi" w:hAnsiTheme="minorHAnsi" w:cstheme="minorHAnsi"/>
                <w:sz w:val="24"/>
                <w:szCs w:val="24"/>
              </w:rPr>
            </w:pPr>
            <w:r w:rsidRPr="00CF69BC">
              <w:rPr>
                <w:rFonts w:asciiTheme="minorHAnsi" w:hAnsiTheme="minorHAnsi" w:cstheme="minorHAnsi"/>
                <w:sz w:val="24"/>
                <w:szCs w:val="24"/>
              </w:rPr>
              <w:t xml:space="preserve">Expliquer ou prévoir le changement de couleur observé à l’équivalence d’un titrage mettant en jeu une espèce colorée. </w:t>
            </w:r>
          </w:p>
          <w:p w14:paraId="700D08FD" w14:textId="77777777" w:rsidR="00CF69BC" w:rsidRPr="00CF69BC" w:rsidRDefault="00CF69BC" w:rsidP="00CF69BC">
            <w:pPr>
              <w:spacing w:after="0" w:line="259" w:lineRule="auto"/>
              <w:ind w:left="0" w:right="0" w:firstLine="0"/>
              <w:jc w:val="left"/>
              <w:rPr>
                <w:rFonts w:asciiTheme="minorHAnsi" w:hAnsiTheme="minorHAnsi" w:cstheme="minorHAnsi"/>
                <w:sz w:val="24"/>
                <w:szCs w:val="24"/>
              </w:rPr>
            </w:pPr>
            <w:r w:rsidRPr="00CF69BC">
              <w:rPr>
                <w:rFonts w:asciiTheme="minorHAnsi" w:hAnsiTheme="minorHAnsi" w:cstheme="minorHAnsi"/>
                <w:i/>
                <w:sz w:val="24"/>
                <w:szCs w:val="24"/>
              </w:rPr>
              <w:t>Réaliser un titrage direct avec repérage colorimétrique de l’équivalence pour déterminer la quantité de matière d’une espèce dans un échantillon</w:t>
            </w:r>
            <w:r w:rsidRPr="00CF69BC">
              <w:rPr>
                <w:rFonts w:asciiTheme="minorHAnsi" w:hAnsiTheme="minorHAnsi" w:cstheme="minorHAnsi"/>
                <w:sz w:val="24"/>
                <w:szCs w:val="24"/>
              </w:rPr>
              <w:t xml:space="preserve">. </w:t>
            </w:r>
          </w:p>
        </w:tc>
      </w:tr>
    </w:tbl>
    <w:p w14:paraId="1E1C0591" w14:textId="733B26D6" w:rsidR="000B4D54" w:rsidRPr="00CF69BC" w:rsidRDefault="00CF69BC" w:rsidP="00CF69BC">
      <w:pPr>
        <w:jc w:val="center"/>
        <w:rPr>
          <w:rFonts w:asciiTheme="minorHAnsi" w:hAnsiTheme="minorHAnsi" w:cstheme="minorHAnsi"/>
          <w:b/>
          <w:bCs/>
          <w:sz w:val="28"/>
          <w:szCs w:val="28"/>
        </w:rPr>
      </w:pPr>
      <w:r w:rsidRPr="00CF69BC">
        <w:rPr>
          <w:rFonts w:asciiTheme="minorHAnsi" w:hAnsiTheme="minorHAnsi" w:cstheme="minorHAnsi"/>
          <w:b/>
          <w:bCs/>
          <w:sz w:val="28"/>
          <w:szCs w:val="28"/>
        </w:rPr>
        <w:t>1</w:t>
      </w:r>
      <w:r w:rsidRPr="00CF69BC">
        <w:rPr>
          <w:rFonts w:asciiTheme="minorHAnsi" w:hAnsiTheme="minorHAnsi" w:cstheme="minorHAnsi"/>
          <w:b/>
          <w:bCs/>
          <w:sz w:val="28"/>
          <w:szCs w:val="28"/>
          <w:vertAlign w:val="superscript"/>
        </w:rPr>
        <w:t>ère</w:t>
      </w:r>
      <w:r w:rsidRPr="00CF69BC">
        <w:rPr>
          <w:rFonts w:asciiTheme="minorHAnsi" w:hAnsiTheme="minorHAnsi" w:cstheme="minorHAnsi"/>
          <w:b/>
          <w:bCs/>
          <w:sz w:val="28"/>
          <w:szCs w:val="28"/>
        </w:rPr>
        <w:t xml:space="preserve"> Spé - Titrages</w:t>
      </w:r>
    </w:p>
    <w:p w14:paraId="228B2F94" w14:textId="7ABEA351" w:rsidR="00CF69BC" w:rsidRPr="00CF69BC" w:rsidRDefault="00CF69BC">
      <w:pPr>
        <w:rPr>
          <w:rFonts w:asciiTheme="minorHAnsi" w:hAnsiTheme="minorHAnsi" w:cstheme="minorHAnsi"/>
        </w:rPr>
      </w:pPr>
    </w:p>
    <w:p w14:paraId="2A4DD04D" w14:textId="77777777" w:rsidR="00CF69BC" w:rsidRDefault="00CF69BC">
      <w:pPr>
        <w:rPr>
          <w:rFonts w:asciiTheme="minorHAnsi" w:hAnsiTheme="minorHAnsi" w:cstheme="minorHAnsi"/>
          <w:sz w:val="24"/>
          <w:szCs w:val="24"/>
        </w:rPr>
      </w:pPr>
    </w:p>
    <w:p w14:paraId="3B1C6DCC" w14:textId="77777777" w:rsidR="00061919" w:rsidRDefault="00061919" w:rsidP="00061919">
      <w:pPr>
        <w:pStyle w:val="Paragraphedeliste"/>
        <w:ind w:left="1440" w:firstLine="0"/>
        <w:rPr>
          <w:rFonts w:asciiTheme="minorHAnsi" w:hAnsiTheme="minorHAnsi" w:cstheme="minorHAnsi"/>
          <w:sz w:val="24"/>
          <w:szCs w:val="24"/>
        </w:rPr>
      </w:pPr>
    </w:p>
    <w:p w14:paraId="23A6BB55" w14:textId="2D2E29C1" w:rsidR="00061919" w:rsidRDefault="005F02C1" w:rsidP="00061919">
      <w:pPr>
        <w:pStyle w:val="Paragraphedeliste"/>
        <w:numPr>
          <w:ilvl w:val="0"/>
          <w:numId w:val="1"/>
        </w:numPr>
        <w:rPr>
          <w:rFonts w:asciiTheme="minorHAnsi" w:hAnsiTheme="minorHAnsi" w:cstheme="minorHAnsi"/>
          <w:sz w:val="24"/>
          <w:szCs w:val="24"/>
        </w:rPr>
      </w:pPr>
      <w:r w:rsidRPr="00061919">
        <w:rPr>
          <w:rFonts w:asciiTheme="minorHAnsi" w:hAnsiTheme="minorHAnsi" w:cstheme="minorHAnsi"/>
          <w:sz w:val="24"/>
          <w:szCs w:val="24"/>
        </w:rPr>
        <w:t>Les</w:t>
      </w:r>
      <w:r w:rsidR="00433BE4" w:rsidRPr="00061919">
        <w:rPr>
          <w:rFonts w:asciiTheme="minorHAnsi" w:hAnsiTheme="minorHAnsi" w:cstheme="minorHAnsi"/>
          <w:sz w:val="24"/>
          <w:szCs w:val="24"/>
        </w:rPr>
        <w:t xml:space="preserve"> </w:t>
      </w:r>
      <w:r w:rsidR="00CF69BC" w:rsidRPr="00061919">
        <w:rPr>
          <w:rFonts w:asciiTheme="minorHAnsi" w:hAnsiTheme="minorHAnsi" w:cstheme="minorHAnsi"/>
          <w:sz w:val="24"/>
          <w:szCs w:val="24"/>
        </w:rPr>
        <w:t>essentiels</w:t>
      </w:r>
      <w:r w:rsidR="00061919">
        <w:rPr>
          <w:rFonts w:asciiTheme="minorHAnsi" w:hAnsiTheme="minorHAnsi" w:cstheme="minorHAnsi"/>
          <w:sz w:val="24"/>
          <w:szCs w:val="24"/>
        </w:rPr>
        <w:t> :</w:t>
      </w:r>
    </w:p>
    <w:p w14:paraId="507D5FC7" w14:textId="67D20A4C" w:rsidR="00061919" w:rsidRDefault="00061919" w:rsidP="00061919">
      <w:pPr>
        <w:pStyle w:val="Paragraphedeliste"/>
        <w:numPr>
          <w:ilvl w:val="0"/>
          <w:numId w:val="5"/>
        </w:numPr>
        <w:rPr>
          <w:rFonts w:asciiTheme="minorHAnsi" w:hAnsiTheme="minorHAnsi" w:cstheme="minorHAnsi"/>
          <w:sz w:val="24"/>
          <w:szCs w:val="24"/>
        </w:rPr>
      </w:pPr>
      <w:r>
        <w:rPr>
          <w:rFonts w:asciiTheme="minorHAnsi" w:hAnsiTheme="minorHAnsi" w:cstheme="minorHAnsi"/>
          <w:sz w:val="24"/>
          <w:szCs w:val="24"/>
        </w:rPr>
        <w:t>Comprendre que l’équivalence est le moment où les réactifs sont en proportions stœchiométriques</w:t>
      </w:r>
    </w:p>
    <w:p w14:paraId="13CB022F" w14:textId="1290F643" w:rsidR="00061919" w:rsidRDefault="00061919" w:rsidP="00061919">
      <w:pPr>
        <w:pStyle w:val="Paragraphedeliste"/>
        <w:numPr>
          <w:ilvl w:val="0"/>
          <w:numId w:val="5"/>
        </w:numPr>
        <w:rPr>
          <w:rFonts w:asciiTheme="minorHAnsi" w:hAnsiTheme="minorHAnsi" w:cstheme="minorHAnsi"/>
          <w:sz w:val="24"/>
          <w:szCs w:val="24"/>
        </w:rPr>
      </w:pPr>
      <w:r>
        <w:rPr>
          <w:rFonts w:asciiTheme="minorHAnsi" w:hAnsiTheme="minorHAnsi" w:cstheme="minorHAnsi"/>
          <w:sz w:val="24"/>
          <w:szCs w:val="24"/>
        </w:rPr>
        <w:t>Être capable de donner la relation entre les quantités de matière des réactifs à l’équivalence</w:t>
      </w:r>
    </w:p>
    <w:p w14:paraId="746DA3CC" w14:textId="2B0B4D06" w:rsidR="00061919" w:rsidRDefault="00061919" w:rsidP="00061919">
      <w:pPr>
        <w:pStyle w:val="Paragraphedeliste"/>
        <w:numPr>
          <w:ilvl w:val="0"/>
          <w:numId w:val="5"/>
        </w:numPr>
        <w:rPr>
          <w:rFonts w:asciiTheme="minorHAnsi" w:hAnsiTheme="minorHAnsi" w:cstheme="minorHAnsi"/>
          <w:sz w:val="24"/>
          <w:szCs w:val="24"/>
        </w:rPr>
      </w:pPr>
      <w:r>
        <w:rPr>
          <w:rFonts w:asciiTheme="minorHAnsi" w:hAnsiTheme="minorHAnsi" w:cstheme="minorHAnsi"/>
          <w:sz w:val="24"/>
          <w:szCs w:val="24"/>
        </w:rPr>
        <w:t>Savoir mettre en œuvre un titrage colorimétrique</w:t>
      </w:r>
    </w:p>
    <w:p w14:paraId="0F19D3F1" w14:textId="77777777" w:rsidR="00061919" w:rsidRPr="00061919" w:rsidRDefault="00061919" w:rsidP="00061919">
      <w:pPr>
        <w:pStyle w:val="Paragraphedeliste"/>
        <w:ind w:left="1440" w:firstLine="0"/>
        <w:rPr>
          <w:rFonts w:asciiTheme="minorHAnsi" w:hAnsiTheme="minorHAnsi" w:cstheme="minorHAnsi"/>
          <w:sz w:val="24"/>
          <w:szCs w:val="24"/>
        </w:rPr>
      </w:pPr>
    </w:p>
    <w:p w14:paraId="7E8C50F5" w14:textId="0B02E9B2" w:rsidR="00CF69BC" w:rsidRDefault="005F02C1" w:rsidP="00CF69BC">
      <w:pPr>
        <w:pStyle w:val="Paragraphedeliste"/>
        <w:numPr>
          <w:ilvl w:val="0"/>
          <w:numId w:val="1"/>
        </w:numPr>
        <w:rPr>
          <w:rFonts w:asciiTheme="minorHAnsi" w:hAnsiTheme="minorHAnsi" w:cstheme="minorHAnsi"/>
          <w:sz w:val="24"/>
          <w:szCs w:val="24"/>
        </w:rPr>
      </w:pPr>
      <w:r>
        <w:rPr>
          <w:rFonts w:asciiTheme="minorHAnsi" w:hAnsiTheme="minorHAnsi" w:cstheme="minorHAnsi"/>
          <w:sz w:val="24"/>
          <w:szCs w:val="24"/>
        </w:rPr>
        <w:t xml:space="preserve">Evaluation </w:t>
      </w:r>
      <w:r w:rsidR="00CF69BC" w:rsidRPr="00CF69BC">
        <w:rPr>
          <w:rFonts w:asciiTheme="minorHAnsi" w:hAnsiTheme="minorHAnsi" w:cstheme="minorHAnsi"/>
          <w:sz w:val="24"/>
          <w:szCs w:val="24"/>
        </w:rPr>
        <w:t>finale = activité expérimentale type « ECE »</w:t>
      </w:r>
    </w:p>
    <w:p w14:paraId="12714AE6" w14:textId="77777777" w:rsidR="00974B9C" w:rsidRDefault="00974B9C" w:rsidP="00974B9C">
      <w:pPr>
        <w:pStyle w:val="Paragraphedeliste"/>
        <w:ind w:firstLine="0"/>
        <w:rPr>
          <w:rFonts w:asciiTheme="minorHAnsi" w:hAnsiTheme="minorHAnsi" w:cstheme="minorHAnsi"/>
          <w:sz w:val="24"/>
          <w:szCs w:val="24"/>
        </w:rPr>
      </w:pPr>
    </w:p>
    <w:p w14:paraId="194351D5" w14:textId="77777777" w:rsidR="00974B9C" w:rsidRDefault="00974B9C" w:rsidP="00974B9C">
      <w:pPr>
        <w:pStyle w:val="Paragraphedeliste"/>
        <w:numPr>
          <w:ilvl w:val="0"/>
          <w:numId w:val="1"/>
        </w:numPr>
        <w:rPr>
          <w:rFonts w:asciiTheme="minorHAnsi" w:hAnsiTheme="minorHAnsi" w:cstheme="minorHAnsi"/>
          <w:sz w:val="24"/>
          <w:szCs w:val="24"/>
        </w:rPr>
      </w:pPr>
      <w:r>
        <w:rPr>
          <w:rFonts w:asciiTheme="minorHAnsi" w:hAnsiTheme="minorHAnsi" w:cstheme="minorHAnsi"/>
          <w:sz w:val="24"/>
          <w:szCs w:val="24"/>
        </w:rPr>
        <w:t xml:space="preserve">Les prérequis : </w:t>
      </w:r>
    </w:p>
    <w:p w14:paraId="0C138B44" w14:textId="77777777" w:rsidR="00974B9C" w:rsidRDefault="00974B9C" w:rsidP="00974B9C">
      <w:pPr>
        <w:pStyle w:val="Paragraphedeliste"/>
        <w:numPr>
          <w:ilvl w:val="0"/>
          <w:numId w:val="3"/>
        </w:numPr>
        <w:rPr>
          <w:rFonts w:asciiTheme="minorHAnsi" w:hAnsiTheme="minorHAnsi" w:cstheme="minorHAnsi"/>
          <w:sz w:val="24"/>
          <w:szCs w:val="24"/>
        </w:rPr>
      </w:pPr>
      <w:proofErr w:type="gramStart"/>
      <w:r>
        <w:rPr>
          <w:rFonts w:asciiTheme="minorHAnsi" w:hAnsiTheme="minorHAnsi" w:cstheme="minorHAnsi"/>
          <w:sz w:val="24"/>
          <w:szCs w:val="24"/>
        </w:rPr>
        <w:t>calculs</w:t>
      </w:r>
      <w:proofErr w:type="gramEnd"/>
      <w:r>
        <w:rPr>
          <w:rFonts w:asciiTheme="minorHAnsi" w:hAnsiTheme="minorHAnsi" w:cstheme="minorHAnsi"/>
          <w:sz w:val="24"/>
          <w:szCs w:val="24"/>
        </w:rPr>
        <w:t xml:space="preserve"> autour de la concentration, quantité de matière </w:t>
      </w:r>
    </w:p>
    <w:p w14:paraId="129F7D5E" w14:textId="4058070E" w:rsidR="005F02C1" w:rsidRDefault="00974B9C" w:rsidP="00974B9C">
      <w:pPr>
        <w:pStyle w:val="Paragraphedeliste"/>
        <w:numPr>
          <w:ilvl w:val="0"/>
          <w:numId w:val="3"/>
        </w:numPr>
        <w:rPr>
          <w:rFonts w:asciiTheme="minorHAnsi" w:hAnsiTheme="minorHAnsi" w:cstheme="minorHAnsi"/>
          <w:sz w:val="24"/>
          <w:szCs w:val="24"/>
        </w:rPr>
      </w:pPr>
      <w:proofErr w:type="gramStart"/>
      <w:r w:rsidRPr="00974B9C">
        <w:rPr>
          <w:rFonts w:asciiTheme="minorHAnsi" w:hAnsiTheme="minorHAnsi" w:cstheme="minorHAnsi"/>
          <w:sz w:val="24"/>
          <w:szCs w:val="24"/>
        </w:rPr>
        <w:t>oxydo</w:t>
      </w:r>
      <w:proofErr w:type="gramEnd"/>
      <w:r w:rsidRPr="00974B9C">
        <w:rPr>
          <w:rFonts w:asciiTheme="minorHAnsi" w:hAnsiTheme="minorHAnsi" w:cstheme="minorHAnsi"/>
          <w:sz w:val="24"/>
          <w:szCs w:val="24"/>
        </w:rPr>
        <w:t>-réduction</w:t>
      </w:r>
    </w:p>
    <w:p w14:paraId="76E3057E" w14:textId="77777777" w:rsidR="00974B9C" w:rsidRPr="00974B9C" w:rsidRDefault="00974B9C" w:rsidP="00974B9C">
      <w:pPr>
        <w:rPr>
          <w:rFonts w:asciiTheme="minorHAnsi" w:hAnsiTheme="minorHAnsi" w:cstheme="minorHAnsi"/>
          <w:sz w:val="24"/>
          <w:szCs w:val="24"/>
        </w:rPr>
      </w:pPr>
    </w:p>
    <w:p w14:paraId="39371EEF" w14:textId="2418822E" w:rsidR="00433BE4" w:rsidRPr="005F02C1" w:rsidRDefault="00433BE4" w:rsidP="005F02C1">
      <w:pPr>
        <w:pStyle w:val="Paragraphedeliste"/>
        <w:numPr>
          <w:ilvl w:val="0"/>
          <w:numId w:val="6"/>
        </w:numPr>
        <w:rPr>
          <w:rFonts w:asciiTheme="minorHAnsi" w:hAnsiTheme="minorHAnsi" w:cstheme="minorHAnsi"/>
          <w:sz w:val="24"/>
          <w:szCs w:val="24"/>
        </w:rPr>
      </w:pPr>
      <w:r w:rsidRPr="005F02C1">
        <w:rPr>
          <w:rFonts w:asciiTheme="minorHAnsi" w:hAnsiTheme="minorHAnsi" w:cstheme="minorHAnsi"/>
          <w:sz w:val="24"/>
          <w:szCs w:val="24"/>
        </w:rPr>
        <w:t>Chronologie du chapitre :</w:t>
      </w:r>
    </w:p>
    <w:p w14:paraId="654F273A" w14:textId="7E5EE05A" w:rsidR="005F02C1" w:rsidRDefault="005F02C1" w:rsidP="00433BE4">
      <w:pPr>
        <w:pStyle w:val="Paragraphedeliste"/>
        <w:numPr>
          <w:ilvl w:val="0"/>
          <w:numId w:val="2"/>
        </w:numPr>
        <w:rPr>
          <w:rFonts w:asciiTheme="minorHAnsi" w:hAnsiTheme="minorHAnsi" w:cstheme="minorHAnsi"/>
          <w:sz w:val="24"/>
          <w:szCs w:val="24"/>
        </w:rPr>
      </w:pPr>
      <w:r w:rsidRPr="005F02C1">
        <w:rPr>
          <w:rFonts w:asciiTheme="minorHAnsi" w:hAnsiTheme="minorHAnsi" w:cstheme="minorHAnsi"/>
          <w:sz w:val="24"/>
          <w:szCs w:val="24"/>
          <w:highlight w:val="yellow"/>
        </w:rPr>
        <w:t>Evaluation diagnostique</w:t>
      </w:r>
      <w:r>
        <w:rPr>
          <w:rFonts w:asciiTheme="minorHAnsi" w:hAnsiTheme="minorHAnsi" w:cstheme="minorHAnsi"/>
          <w:sz w:val="24"/>
          <w:szCs w:val="24"/>
        </w:rPr>
        <w:t xml:space="preserve"> sur les prérequis</w:t>
      </w:r>
      <w:r w:rsidR="008F1B02">
        <w:rPr>
          <w:rFonts w:asciiTheme="minorHAnsi" w:hAnsiTheme="minorHAnsi" w:cstheme="minorHAnsi"/>
          <w:sz w:val="24"/>
          <w:szCs w:val="24"/>
        </w:rPr>
        <w:t xml:space="preserve"> (identifiés une fois la séquence construite) (ici, réactivation des chapitres précédents)</w:t>
      </w:r>
    </w:p>
    <w:p w14:paraId="23B5974E" w14:textId="5733479D" w:rsidR="00433BE4" w:rsidRDefault="00433BE4" w:rsidP="00433BE4">
      <w:pPr>
        <w:pStyle w:val="Paragraphedeliste"/>
        <w:numPr>
          <w:ilvl w:val="0"/>
          <w:numId w:val="2"/>
        </w:numPr>
        <w:rPr>
          <w:rFonts w:asciiTheme="minorHAnsi" w:hAnsiTheme="minorHAnsi" w:cstheme="minorHAnsi"/>
          <w:sz w:val="24"/>
          <w:szCs w:val="24"/>
        </w:rPr>
      </w:pPr>
      <w:r>
        <w:rPr>
          <w:rFonts w:asciiTheme="minorHAnsi" w:hAnsiTheme="minorHAnsi" w:cstheme="minorHAnsi"/>
          <w:sz w:val="24"/>
          <w:szCs w:val="24"/>
        </w:rPr>
        <w:t>Cours</w:t>
      </w:r>
    </w:p>
    <w:p w14:paraId="76F93FDE" w14:textId="0F0119D6" w:rsidR="00433BE4" w:rsidRDefault="00433BE4" w:rsidP="00433BE4">
      <w:pPr>
        <w:pStyle w:val="Paragraphedeliste"/>
        <w:numPr>
          <w:ilvl w:val="0"/>
          <w:numId w:val="2"/>
        </w:numPr>
        <w:rPr>
          <w:rFonts w:asciiTheme="minorHAnsi" w:hAnsiTheme="minorHAnsi" w:cstheme="minorHAnsi"/>
          <w:sz w:val="24"/>
          <w:szCs w:val="24"/>
        </w:rPr>
      </w:pPr>
      <w:r>
        <w:rPr>
          <w:rFonts w:asciiTheme="minorHAnsi" w:hAnsiTheme="minorHAnsi" w:cstheme="minorHAnsi"/>
          <w:sz w:val="24"/>
          <w:szCs w:val="24"/>
        </w:rPr>
        <w:t xml:space="preserve">Exercice sur </w:t>
      </w:r>
      <w:r w:rsidR="005F02C1">
        <w:rPr>
          <w:rFonts w:asciiTheme="minorHAnsi" w:hAnsiTheme="minorHAnsi" w:cstheme="minorHAnsi"/>
          <w:sz w:val="24"/>
          <w:szCs w:val="24"/>
        </w:rPr>
        <w:t>l’évolution d</w:t>
      </w:r>
      <w:r>
        <w:rPr>
          <w:rFonts w:asciiTheme="minorHAnsi" w:hAnsiTheme="minorHAnsi" w:cstheme="minorHAnsi"/>
          <w:sz w:val="24"/>
          <w:szCs w:val="24"/>
        </w:rPr>
        <w:t xml:space="preserve">es quantités de matière </w:t>
      </w:r>
      <w:r w:rsidR="005F02C1">
        <w:rPr>
          <w:rFonts w:asciiTheme="minorHAnsi" w:hAnsiTheme="minorHAnsi" w:cstheme="minorHAnsi"/>
          <w:sz w:val="24"/>
          <w:szCs w:val="24"/>
        </w:rPr>
        <w:t>au cours d’un titrage</w:t>
      </w:r>
    </w:p>
    <w:p w14:paraId="38C2012C" w14:textId="562E2A55" w:rsidR="00433BE4" w:rsidRDefault="005F02C1" w:rsidP="00433BE4">
      <w:pPr>
        <w:pStyle w:val="Paragraphedeliste"/>
        <w:numPr>
          <w:ilvl w:val="0"/>
          <w:numId w:val="2"/>
        </w:numPr>
        <w:rPr>
          <w:rFonts w:asciiTheme="minorHAnsi" w:hAnsiTheme="minorHAnsi" w:cstheme="minorHAnsi"/>
          <w:sz w:val="24"/>
          <w:szCs w:val="24"/>
        </w:rPr>
      </w:pPr>
      <w:r w:rsidRPr="005F02C1">
        <w:rPr>
          <w:rFonts w:asciiTheme="minorHAnsi" w:hAnsiTheme="minorHAnsi" w:cstheme="minorHAnsi"/>
          <w:sz w:val="24"/>
          <w:szCs w:val="24"/>
          <w:highlight w:val="yellow"/>
        </w:rPr>
        <w:t>Evaluation formative</w:t>
      </w:r>
      <w:r>
        <w:rPr>
          <w:rFonts w:asciiTheme="minorHAnsi" w:hAnsiTheme="minorHAnsi" w:cstheme="minorHAnsi"/>
          <w:sz w:val="24"/>
          <w:szCs w:val="24"/>
        </w:rPr>
        <w:t xml:space="preserve"> : </w:t>
      </w:r>
      <w:r w:rsidR="00433BE4">
        <w:rPr>
          <w:rFonts w:asciiTheme="minorHAnsi" w:hAnsiTheme="minorHAnsi" w:cstheme="minorHAnsi"/>
          <w:sz w:val="24"/>
          <w:szCs w:val="24"/>
        </w:rPr>
        <w:t>AE eau oxygénée</w:t>
      </w:r>
      <w:r>
        <w:rPr>
          <w:rFonts w:asciiTheme="minorHAnsi" w:hAnsiTheme="minorHAnsi" w:cstheme="minorHAnsi"/>
          <w:sz w:val="24"/>
          <w:szCs w:val="24"/>
        </w:rPr>
        <w:t xml:space="preserve"> avec auto-évaluation ; donner la grille des critères de réussite (identique à celle de l’ECE)</w:t>
      </w:r>
    </w:p>
    <w:p w14:paraId="10F518DF" w14:textId="6C430CC7" w:rsidR="005F02C1" w:rsidRDefault="005F02C1" w:rsidP="00433BE4">
      <w:pPr>
        <w:pStyle w:val="Paragraphedeliste"/>
        <w:numPr>
          <w:ilvl w:val="0"/>
          <w:numId w:val="2"/>
        </w:numPr>
        <w:rPr>
          <w:rFonts w:asciiTheme="minorHAnsi" w:hAnsiTheme="minorHAnsi" w:cstheme="minorHAnsi"/>
          <w:sz w:val="24"/>
          <w:szCs w:val="24"/>
        </w:rPr>
      </w:pPr>
      <w:r w:rsidRPr="005F02C1">
        <w:rPr>
          <w:rFonts w:asciiTheme="minorHAnsi" w:hAnsiTheme="minorHAnsi" w:cstheme="minorHAnsi"/>
          <w:sz w:val="24"/>
          <w:szCs w:val="24"/>
          <w:highlight w:val="yellow"/>
        </w:rPr>
        <w:t>Evaluation formative</w:t>
      </w:r>
      <w:r>
        <w:rPr>
          <w:rFonts w:asciiTheme="minorHAnsi" w:hAnsiTheme="minorHAnsi" w:cstheme="minorHAnsi"/>
          <w:sz w:val="24"/>
          <w:szCs w:val="24"/>
        </w:rPr>
        <w:t> : Quiz (à faire à la maison</w:t>
      </w:r>
      <w:r w:rsidR="00974B9C">
        <w:rPr>
          <w:rFonts w:asciiTheme="minorHAnsi" w:hAnsiTheme="minorHAnsi" w:cstheme="minorHAnsi"/>
          <w:sz w:val="24"/>
          <w:szCs w:val="24"/>
        </w:rPr>
        <w:t xml:space="preserve"> sur le site </w:t>
      </w:r>
      <w:proofErr w:type="spellStart"/>
      <w:r w:rsidR="00974B9C">
        <w:rPr>
          <w:rFonts w:asciiTheme="minorHAnsi" w:hAnsiTheme="minorHAnsi" w:cstheme="minorHAnsi"/>
          <w:sz w:val="24"/>
          <w:szCs w:val="24"/>
        </w:rPr>
        <w:t>quiziniere</w:t>
      </w:r>
      <w:proofErr w:type="spellEnd"/>
      <w:r>
        <w:rPr>
          <w:rFonts w:asciiTheme="minorHAnsi" w:hAnsiTheme="minorHAnsi" w:cstheme="minorHAnsi"/>
          <w:sz w:val="24"/>
          <w:szCs w:val="24"/>
        </w:rPr>
        <w:t>)</w:t>
      </w:r>
    </w:p>
    <w:p w14:paraId="19D78B92" w14:textId="149E1E17" w:rsidR="00433BE4" w:rsidRDefault="00433BE4" w:rsidP="00433BE4">
      <w:pPr>
        <w:pStyle w:val="Paragraphedeliste"/>
        <w:numPr>
          <w:ilvl w:val="0"/>
          <w:numId w:val="2"/>
        </w:numPr>
        <w:rPr>
          <w:rFonts w:asciiTheme="minorHAnsi" w:hAnsiTheme="minorHAnsi" w:cstheme="minorHAnsi"/>
          <w:sz w:val="24"/>
          <w:szCs w:val="24"/>
        </w:rPr>
      </w:pPr>
      <w:r>
        <w:rPr>
          <w:rFonts w:asciiTheme="minorHAnsi" w:hAnsiTheme="minorHAnsi" w:cstheme="minorHAnsi"/>
          <w:sz w:val="24"/>
          <w:szCs w:val="24"/>
        </w:rPr>
        <w:t>Exercices</w:t>
      </w:r>
    </w:p>
    <w:p w14:paraId="58A26352" w14:textId="6E69ADB5" w:rsidR="00433BE4" w:rsidRPr="00CF69BC" w:rsidRDefault="005F02C1" w:rsidP="00433BE4">
      <w:pPr>
        <w:pStyle w:val="Paragraphedeliste"/>
        <w:numPr>
          <w:ilvl w:val="0"/>
          <w:numId w:val="2"/>
        </w:numPr>
        <w:rPr>
          <w:rFonts w:asciiTheme="minorHAnsi" w:hAnsiTheme="minorHAnsi" w:cstheme="minorHAnsi"/>
          <w:sz w:val="24"/>
          <w:szCs w:val="24"/>
        </w:rPr>
      </w:pPr>
      <w:r w:rsidRPr="005F02C1">
        <w:rPr>
          <w:rFonts w:asciiTheme="minorHAnsi" w:hAnsiTheme="minorHAnsi" w:cstheme="minorHAnsi"/>
          <w:sz w:val="24"/>
          <w:szCs w:val="24"/>
          <w:highlight w:val="yellow"/>
        </w:rPr>
        <w:t>Evaluation finale</w:t>
      </w:r>
      <w:r>
        <w:rPr>
          <w:rFonts w:asciiTheme="minorHAnsi" w:hAnsiTheme="minorHAnsi" w:cstheme="minorHAnsi"/>
          <w:sz w:val="24"/>
          <w:szCs w:val="24"/>
        </w:rPr>
        <w:t xml:space="preserve"> : </w:t>
      </w:r>
      <w:r w:rsidR="00433BE4">
        <w:rPr>
          <w:rFonts w:asciiTheme="minorHAnsi" w:hAnsiTheme="minorHAnsi" w:cstheme="minorHAnsi"/>
          <w:sz w:val="24"/>
          <w:szCs w:val="24"/>
        </w:rPr>
        <w:t>ECE produit anti-chlorose</w:t>
      </w:r>
    </w:p>
    <w:p w14:paraId="6DFE2615" w14:textId="76D01C17" w:rsidR="00384361" w:rsidRDefault="00384361">
      <w:pPr>
        <w:spacing w:after="160" w:line="259" w:lineRule="auto"/>
        <w:ind w:left="0" w:right="0" w:firstLine="0"/>
        <w:jc w:val="left"/>
        <w:rPr>
          <w:rFonts w:asciiTheme="minorHAnsi" w:hAnsiTheme="minorHAnsi" w:cstheme="minorHAnsi"/>
          <w:sz w:val="24"/>
          <w:szCs w:val="24"/>
        </w:rPr>
      </w:pPr>
      <w:r>
        <w:rPr>
          <w:rFonts w:asciiTheme="minorHAnsi" w:hAnsiTheme="minorHAnsi" w:cstheme="minorHAnsi"/>
          <w:sz w:val="24"/>
          <w:szCs w:val="24"/>
        </w:rPr>
        <w:br w:type="page"/>
      </w:r>
    </w:p>
    <w:tbl>
      <w:tblPr>
        <w:tblW w:w="10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52"/>
        <w:gridCol w:w="8087"/>
      </w:tblGrid>
      <w:tr w:rsidR="00384361" w:rsidRPr="0017301E" w14:paraId="5FB6651F" w14:textId="77777777" w:rsidTr="00994D04">
        <w:trPr>
          <w:trHeight w:val="611"/>
        </w:trPr>
        <w:tc>
          <w:tcPr>
            <w:tcW w:w="2552" w:type="dxa"/>
            <w:tcBorders>
              <w:bottom w:val="single" w:sz="4" w:space="0" w:color="auto"/>
            </w:tcBorders>
            <w:shd w:val="clear" w:color="auto" w:fill="auto"/>
            <w:tcMar>
              <w:top w:w="72" w:type="dxa"/>
              <w:left w:w="144" w:type="dxa"/>
              <w:bottom w:w="72" w:type="dxa"/>
              <w:right w:w="144" w:type="dxa"/>
            </w:tcMar>
            <w:vAlign w:val="center"/>
            <w:hideMark/>
          </w:tcPr>
          <w:p w14:paraId="36785992" w14:textId="77777777" w:rsidR="00384361" w:rsidRPr="009A23A9" w:rsidRDefault="00384361" w:rsidP="00994D04">
            <w:pPr>
              <w:pStyle w:val="NormalWeb"/>
              <w:spacing w:before="0" w:beforeAutospacing="0" w:after="0" w:afterAutospacing="0"/>
              <w:jc w:val="center"/>
              <w:rPr>
                <w:rFonts w:ascii="Copperplate Gothic Light" w:hAnsi="Copperplate Gothic Light"/>
                <w:b/>
                <w:sz w:val="36"/>
                <w:szCs w:val="36"/>
              </w:rPr>
            </w:pPr>
            <w:r w:rsidRPr="004F7E35">
              <w:rPr>
                <w:rFonts w:ascii="Copperplate Gothic Light" w:hAnsi="Copperplate Gothic Light" w:cs="Bauhaus 93"/>
                <w:b/>
                <w:bCs/>
                <w:i/>
                <w:color w:val="000000" w:themeColor="text1"/>
                <w:kern w:val="24"/>
                <w:sz w:val="44"/>
                <w:szCs w:val="44"/>
              </w:rPr>
              <w:lastRenderedPageBreak/>
              <w:t>L</w:t>
            </w:r>
            <w:r w:rsidRPr="004F7E35">
              <w:rPr>
                <w:rFonts w:ascii="Copperplate Gothic Light" w:hAnsi="Copperplate Gothic Light" w:cs="Bauhaus 93"/>
                <w:b/>
                <w:bCs/>
                <w:color w:val="000000" w:themeColor="text1"/>
                <w:kern w:val="24"/>
                <w:sz w:val="32"/>
                <w:szCs w:val="32"/>
              </w:rPr>
              <w:t xml:space="preserve">a </w:t>
            </w:r>
            <w:r>
              <w:rPr>
                <w:rFonts w:ascii="Copperplate Gothic Light" w:hAnsi="Copperplate Gothic Light" w:cs="Bauhaus 93"/>
                <w:b/>
                <w:bCs/>
                <w:color w:val="000000" w:themeColor="text1"/>
                <w:kern w:val="24"/>
                <w:sz w:val="32"/>
                <w:szCs w:val="32"/>
              </w:rPr>
              <w:t>matière</w:t>
            </w:r>
          </w:p>
          <w:p w14:paraId="4210F8CD" w14:textId="77777777" w:rsidR="00384361" w:rsidRPr="00FB72F6" w:rsidRDefault="00384361" w:rsidP="00994D04">
            <w:pPr>
              <w:pStyle w:val="NormalWeb"/>
              <w:spacing w:before="0" w:beforeAutospacing="0" w:after="0" w:afterAutospacing="0"/>
              <w:jc w:val="center"/>
              <w:rPr>
                <w:rFonts w:ascii="Copperplate Gothic Light" w:hAnsi="Copperplate Gothic Light"/>
                <w:b/>
                <w:sz w:val="36"/>
                <w:szCs w:val="36"/>
              </w:rPr>
            </w:pPr>
            <w:r>
              <w:rPr>
                <w:noProof/>
              </w:rPr>
              <w:drawing>
                <wp:inline distT="0" distB="0" distL="0" distR="0" wp14:anchorId="3E2A2085" wp14:editId="712E57BE">
                  <wp:extent cx="786774" cy="790575"/>
                  <wp:effectExtent l="19050" t="0" r="0" b="0"/>
                  <wp:docPr id="1" name="Image 1" descr="L' atome - Sciences physiques et chim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atome - Sciences physiques et chimiques"/>
                          <pic:cNvPicPr>
                            <a:picLocks noChangeAspect="1" noChangeArrowheads="1"/>
                          </pic:cNvPicPr>
                        </pic:nvPicPr>
                        <pic:blipFill>
                          <a:blip r:embed="rId5" cstate="print"/>
                          <a:srcRect l="60182" t="24766" r="2182" b="26636"/>
                          <a:stretch>
                            <a:fillRect/>
                          </a:stretch>
                        </pic:blipFill>
                        <pic:spPr bwMode="auto">
                          <a:xfrm>
                            <a:off x="0" y="0"/>
                            <a:ext cx="786774" cy="790575"/>
                          </a:xfrm>
                          <a:prstGeom prst="rect">
                            <a:avLst/>
                          </a:prstGeom>
                          <a:noFill/>
                          <a:ln w="9525">
                            <a:noFill/>
                            <a:miter lim="800000"/>
                            <a:headEnd/>
                            <a:tailEnd/>
                          </a:ln>
                        </pic:spPr>
                      </pic:pic>
                    </a:graphicData>
                  </a:graphic>
                </wp:inline>
              </w:drawing>
            </w:r>
          </w:p>
        </w:tc>
        <w:tc>
          <w:tcPr>
            <w:tcW w:w="8087" w:type="dxa"/>
            <w:tcBorders>
              <w:bottom w:val="single" w:sz="4" w:space="0" w:color="auto"/>
            </w:tcBorders>
            <w:shd w:val="clear" w:color="auto" w:fill="auto"/>
            <w:tcMar>
              <w:top w:w="72" w:type="dxa"/>
              <w:left w:w="144" w:type="dxa"/>
              <w:bottom w:w="72" w:type="dxa"/>
              <w:right w:w="144" w:type="dxa"/>
            </w:tcMar>
            <w:vAlign w:val="center"/>
            <w:hideMark/>
          </w:tcPr>
          <w:p w14:paraId="2025A43F" w14:textId="77777777" w:rsidR="00384361" w:rsidRPr="008C69F3" w:rsidRDefault="00384361" w:rsidP="00994D04">
            <w:pPr>
              <w:ind w:left="2127" w:hanging="1985"/>
              <w:jc w:val="center"/>
              <w:rPr>
                <w:rFonts w:asciiTheme="minorHAnsi" w:hAnsiTheme="minorHAnsi" w:cstheme="minorHAnsi"/>
                <w:b/>
                <w:bCs/>
                <w:kern w:val="24"/>
                <w:sz w:val="28"/>
                <w:szCs w:val="28"/>
              </w:rPr>
            </w:pPr>
            <w:r w:rsidRPr="008C69F3">
              <w:rPr>
                <w:rFonts w:asciiTheme="minorHAnsi" w:hAnsiTheme="minorHAnsi" w:cstheme="minorHAnsi"/>
                <w:b/>
                <w:bCs/>
                <w:kern w:val="24"/>
                <w:sz w:val="28"/>
                <w:szCs w:val="28"/>
              </w:rPr>
              <w:t>Chapitre 8 – Titrage colorimétrique</w:t>
            </w:r>
          </w:p>
          <w:p w14:paraId="5F1ABB35" w14:textId="77777777" w:rsidR="00384361" w:rsidRPr="008C69F3" w:rsidRDefault="00384361" w:rsidP="00994D04">
            <w:pPr>
              <w:jc w:val="center"/>
              <w:rPr>
                <w:rFonts w:asciiTheme="minorHAnsi" w:hAnsiTheme="minorHAnsi" w:cstheme="minorHAnsi"/>
                <w:bCs/>
                <w:sz w:val="28"/>
                <w:szCs w:val="28"/>
              </w:rPr>
            </w:pPr>
            <w:r w:rsidRPr="008C69F3">
              <w:rPr>
                <w:rFonts w:asciiTheme="minorHAnsi" w:hAnsiTheme="minorHAnsi" w:cstheme="minorHAnsi"/>
                <w:bCs/>
                <w:sz w:val="28"/>
                <w:szCs w:val="28"/>
              </w:rPr>
              <w:t>Connaissances et capacités à maîtriser (CCM)</w:t>
            </w:r>
          </w:p>
          <w:p w14:paraId="1F8CD48B" w14:textId="77777777" w:rsidR="00384361" w:rsidRDefault="00384361" w:rsidP="00994D04">
            <w:pPr>
              <w:ind w:left="2127" w:hanging="1985"/>
              <w:jc w:val="center"/>
              <w:rPr>
                <w:rFonts w:asciiTheme="majorHAnsi" w:hAnsiTheme="majorHAnsi"/>
                <w:b/>
                <w:color w:val="FF0000"/>
              </w:rPr>
            </w:pPr>
          </w:p>
          <w:p w14:paraId="1436C6D9" w14:textId="77777777" w:rsidR="00FC56C1" w:rsidRDefault="00384361" w:rsidP="00994D04">
            <w:pPr>
              <w:ind w:left="2127" w:hanging="1985"/>
              <w:rPr>
                <w:rFonts w:asciiTheme="minorHAnsi" w:hAnsiTheme="minorHAnsi" w:cstheme="minorHAnsi"/>
                <w:sz w:val="24"/>
                <w:szCs w:val="24"/>
              </w:rPr>
            </w:pPr>
            <w:r w:rsidRPr="00FC56C1">
              <w:rPr>
                <w:rFonts w:asciiTheme="minorHAnsi" w:hAnsiTheme="minorHAnsi" w:cstheme="minorHAnsi"/>
                <w:b/>
                <w:sz w:val="24"/>
                <w:szCs w:val="24"/>
              </w:rPr>
              <w:t>Prérequis :</w:t>
            </w:r>
            <w:r w:rsidRPr="00FC56C1">
              <w:rPr>
                <w:rFonts w:asciiTheme="minorHAnsi" w:hAnsiTheme="minorHAnsi" w:cstheme="minorHAnsi"/>
                <w:sz w:val="24"/>
                <w:szCs w:val="24"/>
              </w:rPr>
              <w:t xml:space="preserve"> quantité de matière, dilution, avancement d’une réaction, </w:t>
            </w:r>
          </w:p>
          <w:p w14:paraId="78C2AEBC" w14:textId="08252630" w:rsidR="00384361" w:rsidRPr="0063743B" w:rsidRDefault="00384361" w:rsidP="00994D04">
            <w:pPr>
              <w:ind w:left="2127" w:hanging="1985"/>
              <w:rPr>
                <w:rFonts w:asciiTheme="minorHAnsi" w:hAnsiTheme="minorHAnsi" w:cstheme="minorHAnsi"/>
                <w:b/>
                <w:color w:val="FF0000"/>
              </w:rPr>
            </w:pPr>
            <w:proofErr w:type="gramStart"/>
            <w:r w:rsidRPr="00FC56C1">
              <w:rPr>
                <w:rFonts w:asciiTheme="minorHAnsi" w:hAnsiTheme="minorHAnsi" w:cstheme="minorHAnsi"/>
                <w:sz w:val="24"/>
                <w:szCs w:val="24"/>
              </w:rPr>
              <w:t>oxydo</w:t>
            </w:r>
            <w:proofErr w:type="gramEnd"/>
            <w:r w:rsidRPr="00FC56C1">
              <w:rPr>
                <w:rFonts w:asciiTheme="minorHAnsi" w:hAnsiTheme="minorHAnsi" w:cstheme="minorHAnsi"/>
                <w:sz w:val="24"/>
                <w:szCs w:val="24"/>
              </w:rPr>
              <w:t>-réduction</w:t>
            </w:r>
          </w:p>
        </w:tc>
      </w:tr>
    </w:tbl>
    <w:p w14:paraId="735235CB" w14:textId="77777777" w:rsidR="00384361" w:rsidRPr="00A34A48" w:rsidRDefault="00384361" w:rsidP="00384361">
      <w:pPr>
        <w:jc w:val="center"/>
        <w:rPr>
          <w:rFonts w:ascii="Verdana" w:hAnsi="Verdana"/>
          <w:bCs/>
        </w:rPr>
      </w:pPr>
    </w:p>
    <w:p w14:paraId="33E69D4A" w14:textId="77777777" w:rsidR="00384361" w:rsidRPr="00A34A48" w:rsidRDefault="00384361" w:rsidP="00384361">
      <w:pPr>
        <w:rPr>
          <w:rFonts w:asciiTheme="minorHAnsi" w:eastAsia="Century Schoolbook" w:hAnsiTheme="minorHAnsi" w:cstheme="minorHAnsi"/>
          <w:b/>
          <w:color w:val="0070C0"/>
          <w:sz w:val="36"/>
          <w:szCs w:val="36"/>
        </w:rPr>
      </w:pPr>
      <w:r w:rsidRPr="00A34A48">
        <w:rPr>
          <w:rFonts w:asciiTheme="minorHAnsi" w:eastAsia="Century Schoolbook" w:hAnsiTheme="minorHAnsi" w:cstheme="minorHAnsi"/>
          <w:b/>
          <w:color w:val="0070C0"/>
          <w:sz w:val="36"/>
          <w:szCs w:val="36"/>
        </w:rPr>
        <w:t>Connaissances : ce qu’il faut savoir</w:t>
      </w:r>
    </w:p>
    <w:p w14:paraId="312CF321" w14:textId="77777777" w:rsidR="00384361" w:rsidRPr="00A34A48" w:rsidRDefault="00384361" w:rsidP="00384361">
      <w:pPr>
        <w:rPr>
          <w:rFonts w:asciiTheme="minorHAnsi" w:eastAsia="Century Schoolbook" w:hAnsiTheme="minorHAnsi" w:cstheme="minorHAnsi"/>
          <w:b/>
          <w:sz w:val="28"/>
          <w:szCs w:val="28"/>
        </w:rPr>
      </w:pPr>
      <w:r w:rsidRPr="00A34A48">
        <w:rPr>
          <w:rFonts w:asciiTheme="minorHAnsi" w:eastAsia="Century Schoolbook" w:hAnsiTheme="minorHAnsi" w:cstheme="minorHAnsi"/>
          <w:b/>
          <w:sz w:val="28"/>
          <w:szCs w:val="28"/>
        </w:rPr>
        <w:t xml:space="preserve">Le vocabulaire </w:t>
      </w:r>
      <w:r w:rsidRPr="00A34A48">
        <w:rPr>
          <w:rFonts w:asciiTheme="minorHAnsi" w:eastAsia="Century Schoolbook" w:hAnsiTheme="minorHAnsi" w:cstheme="minorHAnsi"/>
          <w:b/>
          <w:sz w:val="28"/>
          <w:szCs w:val="28"/>
        </w:rPr>
        <w:tab/>
      </w:r>
      <w:r w:rsidRPr="00A34A48">
        <w:rPr>
          <w:rFonts w:asciiTheme="minorHAnsi" w:eastAsia="Century Schoolbook" w:hAnsiTheme="minorHAnsi" w:cstheme="minorHAnsi"/>
          <w:b/>
          <w:sz w:val="28"/>
          <w:szCs w:val="28"/>
        </w:rPr>
        <w:tab/>
      </w:r>
      <w:r w:rsidRPr="00A34A48">
        <w:rPr>
          <w:rFonts w:asciiTheme="minorHAnsi" w:eastAsia="Century Schoolbook" w:hAnsiTheme="minorHAnsi" w:cstheme="minorHAnsi"/>
          <w:b/>
          <w:sz w:val="28"/>
          <w:szCs w:val="28"/>
        </w:rPr>
        <w:tab/>
      </w:r>
      <w:r w:rsidRPr="00A34A48">
        <w:rPr>
          <w:rFonts w:asciiTheme="minorHAnsi" w:eastAsia="Century Schoolbook" w:hAnsiTheme="minorHAnsi" w:cstheme="minorHAnsi"/>
          <w:b/>
          <w:sz w:val="28"/>
          <w:szCs w:val="28"/>
        </w:rPr>
        <w:tab/>
      </w:r>
      <w:r w:rsidRPr="00A34A48">
        <w:rPr>
          <w:rFonts w:asciiTheme="minorHAnsi" w:eastAsia="Century Schoolbook" w:hAnsiTheme="minorHAnsi" w:cstheme="minorHAnsi"/>
          <w:b/>
          <w:sz w:val="28"/>
          <w:szCs w:val="28"/>
        </w:rPr>
        <w:tab/>
      </w:r>
      <w:r w:rsidRPr="00A34A48">
        <w:rPr>
          <w:rFonts w:asciiTheme="minorHAnsi" w:eastAsia="Century Schoolbook" w:hAnsiTheme="minorHAnsi" w:cstheme="minorHAnsi"/>
          <w:b/>
          <w:sz w:val="28"/>
          <w:szCs w:val="28"/>
        </w:rPr>
        <w:tab/>
        <w:t>Le vocabulaire</w:t>
      </w:r>
    </w:p>
    <w:p w14:paraId="24780B43" w14:textId="77777777" w:rsidR="00384361" w:rsidRPr="00FC56C1" w:rsidRDefault="00384361" w:rsidP="00384361">
      <w:pPr>
        <w:rPr>
          <w:rFonts w:asciiTheme="minorHAnsi" w:eastAsia="Century Schoolbook" w:hAnsiTheme="minorHAnsi" w:cstheme="minorHAnsi"/>
          <w:sz w:val="24"/>
          <w:szCs w:val="24"/>
        </w:rPr>
      </w:pPr>
      <w:proofErr w:type="gramStart"/>
      <w:r w:rsidRPr="00FC56C1">
        <w:rPr>
          <w:rFonts w:asciiTheme="minorHAnsi" w:eastAsia="Century Schoolbook" w:hAnsiTheme="minorHAnsi" w:cstheme="minorHAnsi"/>
          <w:sz w:val="24"/>
          <w:szCs w:val="24"/>
        </w:rPr>
        <w:t>à</w:t>
      </w:r>
      <w:proofErr w:type="gramEnd"/>
      <w:r w:rsidRPr="00FC56C1">
        <w:rPr>
          <w:rFonts w:asciiTheme="minorHAnsi" w:eastAsia="Century Schoolbook" w:hAnsiTheme="minorHAnsi" w:cstheme="minorHAnsi"/>
          <w:sz w:val="24"/>
          <w:szCs w:val="24"/>
        </w:rPr>
        <w:t xml:space="preserve"> savoir définir et utiliser :</w:t>
      </w:r>
      <w:r w:rsidRPr="00FC56C1">
        <w:rPr>
          <w:rFonts w:asciiTheme="minorHAnsi" w:eastAsia="Century Schoolbook" w:hAnsiTheme="minorHAnsi" w:cstheme="minorHAnsi"/>
          <w:sz w:val="24"/>
          <w:szCs w:val="24"/>
        </w:rPr>
        <w:tab/>
      </w:r>
      <w:r w:rsidRPr="00FC56C1">
        <w:rPr>
          <w:rFonts w:asciiTheme="minorHAnsi" w:eastAsia="Century Schoolbook" w:hAnsiTheme="minorHAnsi" w:cstheme="minorHAnsi"/>
          <w:sz w:val="24"/>
          <w:szCs w:val="24"/>
        </w:rPr>
        <w:tab/>
      </w:r>
      <w:r w:rsidRPr="00FC56C1">
        <w:rPr>
          <w:rFonts w:asciiTheme="minorHAnsi" w:eastAsia="Century Schoolbook" w:hAnsiTheme="minorHAnsi" w:cstheme="minorHAnsi"/>
          <w:sz w:val="24"/>
          <w:szCs w:val="24"/>
        </w:rPr>
        <w:tab/>
      </w:r>
      <w:r w:rsidRPr="00FC56C1">
        <w:rPr>
          <w:rFonts w:asciiTheme="minorHAnsi" w:eastAsia="Century Schoolbook" w:hAnsiTheme="minorHAnsi" w:cstheme="minorHAnsi"/>
          <w:sz w:val="24"/>
          <w:szCs w:val="24"/>
        </w:rPr>
        <w:tab/>
      </w:r>
      <w:r w:rsidRPr="00FC56C1">
        <w:rPr>
          <w:rFonts w:asciiTheme="minorHAnsi" w:eastAsia="Century Schoolbook" w:hAnsiTheme="minorHAnsi" w:cstheme="minorHAnsi"/>
          <w:sz w:val="24"/>
          <w:szCs w:val="24"/>
        </w:rPr>
        <w:tab/>
        <w:t>à savoir utiliser correctement :</w:t>
      </w:r>
    </w:p>
    <w:tbl>
      <w:tblPr>
        <w:tblW w:w="10468" w:type="dxa"/>
        <w:tblInd w:w="392" w:type="dxa"/>
        <w:tblLayout w:type="fixed"/>
        <w:tblLook w:val="0400" w:firstRow="0" w:lastRow="0" w:firstColumn="0" w:lastColumn="0" w:noHBand="0" w:noVBand="1"/>
      </w:tblPr>
      <w:tblGrid>
        <w:gridCol w:w="5800"/>
        <w:gridCol w:w="4668"/>
      </w:tblGrid>
      <w:tr w:rsidR="00384361" w:rsidRPr="00FC56C1" w14:paraId="5E18ADB8" w14:textId="77777777" w:rsidTr="00FC56C1">
        <w:trPr>
          <w:trHeight w:val="1108"/>
        </w:trPr>
        <w:tc>
          <w:tcPr>
            <w:tcW w:w="5800" w:type="dxa"/>
          </w:tcPr>
          <w:p w14:paraId="2C54CDC0" w14:textId="77777777" w:rsidR="00384361" w:rsidRPr="00FC56C1" w:rsidRDefault="00384361" w:rsidP="00384361">
            <w:pPr>
              <w:numPr>
                <w:ilvl w:val="0"/>
                <w:numId w:val="7"/>
              </w:numPr>
              <w:spacing w:before="60" w:after="60" w:line="240" w:lineRule="auto"/>
              <w:ind w:left="315" w:right="0" w:hanging="284"/>
              <w:jc w:val="left"/>
              <w:rPr>
                <w:rFonts w:asciiTheme="minorHAnsi" w:eastAsia="Century Schoolbook" w:hAnsiTheme="minorHAnsi" w:cstheme="minorHAnsi"/>
                <w:sz w:val="24"/>
                <w:szCs w:val="24"/>
              </w:rPr>
            </w:pPr>
            <w:proofErr w:type="gramStart"/>
            <w:r w:rsidRPr="00FC56C1">
              <w:rPr>
                <w:rFonts w:asciiTheme="minorHAnsi" w:eastAsia="Century Schoolbook" w:hAnsiTheme="minorHAnsi" w:cstheme="minorHAnsi"/>
                <w:sz w:val="24"/>
                <w:szCs w:val="24"/>
              </w:rPr>
              <w:t>titrage</w:t>
            </w:r>
            <w:proofErr w:type="gramEnd"/>
          </w:p>
          <w:p w14:paraId="4C66125F" w14:textId="77777777" w:rsidR="00384361" w:rsidRPr="00FC56C1" w:rsidRDefault="00384361" w:rsidP="00384361">
            <w:pPr>
              <w:numPr>
                <w:ilvl w:val="0"/>
                <w:numId w:val="7"/>
              </w:numPr>
              <w:spacing w:before="60" w:after="60" w:line="240" w:lineRule="auto"/>
              <w:ind w:left="315" w:right="0" w:hanging="284"/>
              <w:jc w:val="left"/>
              <w:rPr>
                <w:rFonts w:asciiTheme="minorHAnsi" w:eastAsia="Century Schoolbook" w:hAnsiTheme="minorHAnsi" w:cstheme="minorHAnsi"/>
                <w:sz w:val="24"/>
                <w:szCs w:val="24"/>
              </w:rPr>
            </w:pPr>
            <w:proofErr w:type="gramStart"/>
            <w:r w:rsidRPr="00FC56C1">
              <w:rPr>
                <w:rFonts w:asciiTheme="minorHAnsi" w:eastAsia="Century Schoolbook" w:hAnsiTheme="minorHAnsi" w:cstheme="minorHAnsi"/>
                <w:sz w:val="24"/>
                <w:szCs w:val="24"/>
              </w:rPr>
              <w:t>équivalence</w:t>
            </w:r>
            <w:proofErr w:type="gramEnd"/>
          </w:p>
        </w:tc>
        <w:tc>
          <w:tcPr>
            <w:tcW w:w="4668" w:type="dxa"/>
          </w:tcPr>
          <w:p w14:paraId="02DB9544" w14:textId="77777777" w:rsidR="00384361" w:rsidRPr="00FC56C1" w:rsidRDefault="00384361" w:rsidP="00384361">
            <w:pPr>
              <w:numPr>
                <w:ilvl w:val="0"/>
                <w:numId w:val="7"/>
              </w:numPr>
              <w:spacing w:before="60" w:after="60" w:line="240" w:lineRule="auto"/>
              <w:ind w:left="315" w:right="0" w:hanging="284"/>
              <w:jc w:val="left"/>
              <w:rPr>
                <w:rFonts w:asciiTheme="minorHAnsi" w:eastAsia="Century Schoolbook" w:hAnsiTheme="minorHAnsi" w:cstheme="minorHAnsi"/>
                <w:sz w:val="24"/>
                <w:szCs w:val="24"/>
              </w:rPr>
            </w:pPr>
            <w:r w:rsidRPr="00FC56C1">
              <w:rPr>
                <w:rFonts w:asciiTheme="minorHAnsi" w:eastAsia="Century Schoolbook" w:hAnsiTheme="minorHAnsi" w:cstheme="minorHAnsi"/>
                <w:sz w:val="24"/>
                <w:szCs w:val="24"/>
              </w:rPr>
              <w:t xml:space="preserve"> </w:t>
            </w:r>
            <w:proofErr w:type="gramStart"/>
            <w:r w:rsidRPr="00FC56C1">
              <w:rPr>
                <w:rFonts w:asciiTheme="minorHAnsi" w:eastAsia="Century Schoolbook" w:hAnsiTheme="minorHAnsi" w:cstheme="minorHAnsi"/>
                <w:sz w:val="24"/>
                <w:szCs w:val="24"/>
              </w:rPr>
              <w:t>réactif</w:t>
            </w:r>
            <w:proofErr w:type="gramEnd"/>
            <w:r w:rsidRPr="00FC56C1">
              <w:rPr>
                <w:rFonts w:asciiTheme="minorHAnsi" w:eastAsia="Century Schoolbook" w:hAnsiTheme="minorHAnsi" w:cstheme="minorHAnsi"/>
                <w:sz w:val="24"/>
                <w:szCs w:val="24"/>
              </w:rPr>
              <w:t xml:space="preserve"> titrant, réactif titré</w:t>
            </w:r>
          </w:p>
          <w:p w14:paraId="3CFA0182" w14:textId="77777777" w:rsidR="00384361" w:rsidRPr="00FC56C1" w:rsidRDefault="00384361" w:rsidP="00384361">
            <w:pPr>
              <w:numPr>
                <w:ilvl w:val="0"/>
                <w:numId w:val="7"/>
              </w:numPr>
              <w:spacing w:before="60" w:after="60" w:line="240" w:lineRule="auto"/>
              <w:ind w:left="315" w:right="0" w:hanging="284"/>
              <w:jc w:val="left"/>
              <w:rPr>
                <w:rFonts w:asciiTheme="minorHAnsi" w:eastAsia="Century Schoolbook" w:hAnsiTheme="minorHAnsi" w:cstheme="minorHAnsi"/>
                <w:sz w:val="24"/>
                <w:szCs w:val="24"/>
              </w:rPr>
            </w:pPr>
            <w:r w:rsidRPr="00FC56C1">
              <w:rPr>
                <w:rFonts w:asciiTheme="minorHAnsi" w:eastAsia="Century Schoolbook" w:hAnsiTheme="minorHAnsi" w:cstheme="minorHAnsi"/>
                <w:sz w:val="24"/>
                <w:szCs w:val="24"/>
              </w:rPr>
              <w:t xml:space="preserve">  Burette graduée, agitateur magnétique, barreau aimanté</w:t>
            </w:r>
          </w:p>
        </w:tc>
      </w:tr>
    </w:tbl>
    <w:p w14:paraId="73CD6659" w14:textId="77777777" w:rsidR="00384361" w:rsidRDefault="00384361" w:rsidP="00384361">
      <w:pPr>
        <w:spacing w:before="120"/>
        <w:rPr>
          <w:rFonts w:asciiTheme="minorHAnsi" w:eastAsia="Century Schoolbook" w:hAnsiTheme="minorHAnsi" w:cstheme="minorHAnsi"/>
          <w:b/>
          <w:sz w:val="28"/>
          <w:szCs w:val="28"/>
        </w:rPr>
      </w:pPr>
    </w:p>
    <w:p w14:paraId="29DC63DD" w14:textId="77777777" w:rsidR="00384361" w:rsidRPr="00A34A48" w:rsidRDefault="00384361" w:rsidP="00384361">
      <w:pPr>
        <w:spacing w:before="120"/>
        <w:rPr>
          <w:rFonts w:asciiTheme="minorHAnsi" w:eastAsia="Century Schoolbook" w:hAnsiTheme="minorHAnsi" w:cstheme="minorHAnsi"/>
          <w:sz w:val="28"/>
          <w:szCs w:val="28"/>
        </w:rPr>
      </w:pPr>
      <w:r w:rsidRPr="00A34A48">
        <w:rPr>
          <w:rFonts w:asciiTheme="minorHAnsi" w:eastAsia="Century Schoolbook" w:hAnsiTheme="minorHAnsi" w:cstheme="minorHAnsi"/>
          <w:b/>
          <w:sz w:val="28"/>
          <w:szCs w:val="28"/>
        </w:rPr>
        <w:t xml:space="preserve">Les relations et lois </w:t>
      </w:r>
      <w:r w:rsidRPr="00A34A48">
        <w:rPr>
          <w:rFonts w:asciiTheme="minorHAnsi" w:eastAsia="Century Schoolbook" w:hAnsiTheme="minorHAnsi" w:cstheme="minorHAnsi"/>
          <w:sz w:val="28"/>
          <w:szCs w:val="28"/>
        </w:rPr>
        <w:t xml:space="preserve">à connaître </w:t>
      </w:r>
    </w:p>
    <w:tbl>
      <w:tblPr>
        <w:tblW w:w="9922" w:type="dxa"/>
        <w:tblInd w:w="392" w:type="dxa"/>
        <w:tblLayout w:type="fixed"/>
        <w:tblLook w:val="0400" w:firstRow="0" w:lastRow="0" w:firstColumn="0" w:lastColumn="0" w:noHBand="0" w:noVBand="1"/>
      </w:tblPr>
      <w:tblGrid>
        <w:gridCol w:w="9922"/>
      </w:tblGrid>
      <w:tr w:rsidR="00384361" w:rsidRPr="00A34A48" w14:paraId="1800F86B" w14:textId="77777777" w:rsidTr="00994D04">
        <w:tc>
          <w:tcPr>
            <w:tcW w:w="9922" w:type="dxa"/>
          </w:tcPr>
          <w:p w14:paraId="06EFCEC2" w14:textId="77777777" w:rsidR="00384361" w:rsidRPr="00FC56C1" w:rsidRDefault="00384361" w:rsidP="00384361">
            <w:pPr>
              <w:numPr>
                <w:ilvl w:val="0"/>
                <w:numId w:val="8"/>
              </w:numPr>
              <w:spacing w:before="60" w:after="60" w:line="240" w:lineRule="auto"/>
              <w:ind w:left="337" w:right="0"/>
              <w:jc w:val="left"/>
              <w:rPr>
                <w:rFonts w:asciiTheme="minorHAnsi" w:eastAsia="Century Schoolbook" w:hAnsiTheme="minorHAnsi" w:cstheme="minorHAnsi"/>
                <w:sz w:val="24"/>
                <w:szCs w:val="24"/>
              </w:rPr>
            </w:pPr>
            <w:r w:rsidRPr="00FC56C1">
              <w:rPr>
                <w:rFonts w:asciiTheme="minorHAnsi" w:hAnsiTheme="minorHAnsi" w:cstheme="minorHAnsi"/>
                <w:b/>
                <w:bCs/>
                <w:sz w:val="24"/>
                <w:szCs w:val="24"/>
              </w:rPr>
              <w:t>Relation</w:t>
            </w:r>
            <w:r w:rsidRPr="00FC56C1">
              <w:rPr>
                <w:rFonts w:asciiTheme="minorHAnsi" w:hAnsiTheme="minorHAnsi" w:cstheme="minorHAnsi"/>
                <w:sz w:val="24"/>
                <w:szCs w:val="24"/>
              </w:rPr>
              <w:t xml:space="preserve"> entre les quantités de matière à l’équivalence</w:t>
            </w:r>
          </w:p>
          <w:p w14:paraId="38DBA82B" w14:textId="77777777" w:rsidR="00384361" w:rsidRDefault="00384361" w:rsidP="00994D04">
            <w:pPr>
              <w:spacing w:before="60" w:after="60"/>
              <w:rPr>
                <w:rFonts w:asciiTheme="minorHAnsi" w:eastAsia="Century Schoolbook" w:hAnsiTheme="minorHAnsi" w:cstheme="minorHAnsi"/>
              </w:rPr>
            </w:pPr>
          </w:p>
          <w:p w14:paraId="5DCF3C3B" w14:textId="77777777" w:rsidR="00384361" w:rsidRPr="00A34A48" w:rsidRDefault="00384361" w:rsidP="00994D04">
            <w:pPr>
              <w:spacing w:before="60" w:after="60"/>
              <w:rPr>
                <w:rFonts w:asciiTheme="minorHAnsi" w:eastAsia="Century Schoolbook" w:hAnsiTheme="minorHAnsi" w:cstheme="minorHAnsi"/>
              </w:rPr>
            </w:pPr>
          </w:p>
          <w:p w14:paraId="72468FA1" w14:textId="77777777" w:rsidR="00384361" w:rsidRPr="00A34A48" w:rsidRDefault="00384361" w:rsidP="00994D04">
            <w:pPr>
              <w:spacing w:before="60" w:after="60"/>
              <w:ind w:left="337"/>
              <w:rPr>
                <w:rFonts w:asciiTheme="minorHAnsi" w:eastAsia="Century Schoolbook" w:hAnsiTheme="minorHAnsi" w:cstheme="minorHAnsi"/>
              </w:rPr>
            </w:pPr>
          </w:p>
        </w:tc>
      </w:tr>
    </w:tbl>
    <w:p w14:paraId="7846EE1E" w14:textId="77777777" w:rsidR="00384361" w:rsidRDefault="00384361" w:rsidP="00384361">
      <w:pPr>
        <w:pBdr>
          <w:top w:val="single" w:sz="4" w:space="1" w:color="auto"/>
        </w:pBdr>
        <w:rPr>
          <w:rFonts w:asciiTheme="minorHAnsi" w:hAnsiTheme="minorHAnsi" w:cstheme="minorHAnsi"/>
        </w:rPr>
      </w:pPr>
    </w:p>
    <w:p w14:paraId="5429FF84" w14:textId="77777777" w:rsidR="00384361" w:rsidRDefault="00384361" w:rsidP="00384361">
      <w:pPr>
        <w:pBdr>
          <w:top w:val="single" w:sz="4" w:space="1" w:color="auto"/>
        </w:pBdr>
        <w:rPr>
          <w:rFonts w:asciiTheme="minorHAnsi" w:hAnsiTheme="minorHAnsi" w:cstheme="minorHAnsi"/>
        </w:rPr>
      </w:pPr>
    </w:p>
    <w:p w14:paraId="6A3C464A" w14:textId="77777777" w:rsidR="00384361" w:rsidRDefault="00384361" w:rsidP="00384361">
      <w:pPr>
        <w:pBdr>
          <w:top w:val="single" w:sz="4" w:space="1" w:color="auto"/>
        </w:pBdr>
        <w:rPr>
          <w:rFonts w:asciiTheme="minorHAnsi" w:hAnsiTheme="minorHAnsi" w:cstheme="minorHAnsi"/>
        </w:rPr>
      </w:pPr>
    </w:p>
    <w:p w14:paraId="25616ED5" w14:textId="77777777" w:rsidR="00384361" w:rsidRPr="00A34A48" w:rsidRDefault="00384361" w:rsidP="00384361">
      <w:pPr>
        <w:pBdr>
          <w:top w:val="single" w:sz="4" w:space="1" w:color="auto"/>
        </w:pBdr>
        <w:rPr>
          <w:rFonts w:asciiTheme="minorHAnsi" w:hAnsiTheme="minorHAnsi" w:cstheme="minorHAnsi"/>
        </w:rPr>
      </w:pPr>
    </w:p>
    <w:tbl>
      <w:tblPr>
        <w:tblW w:w="10539" w:type="dxa"/>
        <w:tblInd w:w="108" w:type="dxa"/>
        <w:tblBorders>
          <w:bottom w:val="single" w:sz="4" w:space="0" w:color="000000"/>
          <w:insideH w:val="single" w:sz="4" w:space="0" w:color="808080"/>
          <w:insideV w:val="single" w:sz="4" w:space="0" w:color="808080"/>
        </w:tblBorders>
        <w:tblLayout w:type="fixed"/>
        <w:tblLook w:val="0400" w:firstRow="0" w:lastRow="0" w:firstColumn="0" w:lastColumn="0" w:noHBand="0" w:noVBand="1"/>
      </w:tblPr>
      <w:tblGrid>
        <w:gridCol w:w="6271"/>
        <w:gridCol w:w="1559"/>
        <w:gridCol w:w="1276"/>
        <w:gridCol w:w="1433"/>
      </w:tblGrid>
      <w:tr w:rsidR="00384361" w:rsidRPr="00A34A48" w14:paraId="5E1C638F" w14:textId="77777777" w:rsidTr="00994D04">
        <w:tc>
          <w:tcPr>
            <w:tcW w:w="6271" w:type="dxa"/>
            <w:tcBorders>
              <w:bottom w:val="single" w:sz="4" w:space="0" w:color="000000"/>
              <w:right w:val="single" w:sz="4" w:space="0" w:color="auto"/>
            </w:tcBorders>
          </w:tcPr>
          <w:p w14:paraId="25E5B513" w14:textId="77777777" w:rsidR="00384361" w:rsidRPr="00A34A48" w:rsidRDefault="00384361" w:rsidP="00994D04">
            <w:pPr>
              <w:pBdr>
                <w:top w:val="nil"/>
                <w:left w:val="nil"/>
                <w:bottom w:val="nil"/>
                <w:right w:val="nil"/>
                <w:between w:val="nil"/>
              </w:pBdr>
              <w:rPr>
                <w:rFonts w:asciiTheme="minorHAnsi" w:eastAsia="Century Schoolbook" w:hAnsiTheme="minorHAnsi" w:cstheme="minorHAnsi"/>
                <w:b/>
                <w:sz w:val="36"/>
                <w:szCs w:val="36"/>
              </w:rPr>
            </w:pPr>
            <w:r w:rsidRPr="00A34A48">
              <w:rPr>
                <w:rFonts w:asciiTheme="minorHAnsi" w:eastAsia="Century Schoolbook" w:hAnsiTheme="minorHAnsi" w:cstheme="minorHAnsi"/>
                <w:b/>
                <w:color w:val="0070C0"/>
                <w:sz w:val="36"/>
                <w:szCs w:val="36"/>
              </w:rPr>
              <w:t>Capacités : ce qu’il faut savoir faire </w:t>
            </w:r>
          </w:p>
        </w:tc>
        <w:tc>
          <w:tcPr>
            <w:tcW w:w="1559" w:type="dxa"/>
            <w:tcBorders>
              <w:top w:val="single" w:sz="4" w:space="0" w:color="auto"/>
              <w:left w:val="single" w:sz="4" w:space="0" w:color="auto"/>
              <w:bottom w:val="single" w:sz="4" w:space="0" w:color="auto"/>
              <w:right w:val="single" w:sz="4" w:space="0" w:color="auto"/>
            </w:tcBorders>
          </w:tcPr>
          <w:p w14:paraId="78606F9E" w14:textId="77777777" w:rsidR="00384361" w:rsidRPr="00FC56C1"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sz w:val="24"/>
                <w:szCs w:val="24"/>
              </w:rPr>
            </w:pPr>
            <w:r w:rsidRPr="00FC56C1">
              <w:rPr>
                <w:rFonts w:asciiTheme="minorHAnsi" w:eastAsia="Century Schoolbook" w:hAnsiTheme="minorHAnsi" w:cstheme="minorHAnsi"/>
                <w:sz w:val="24"/>
                <w:szCs w:val="24"/>
              </w:rPr>
              <w:t xml:space="preserve">Activités </w:t>
            </w:r>
          </w:p>
        </w:tc>
        <w:tc>
          <w:tcPr>
            <w:tcW w:w="1276" w:type="dxa"/>
            <w:tcBorders>
              <w:top w:val="single" w:sz="4" w:space="0" w:color="auto"/>
              <w:left w:val="single" w:sz="4" w:space="0" w:color="auto"/>
              <w:bottom w:val="single" w:sz="4" w:space="0" w:color="auto"/>
              <w:right w:val="single" w:sz="4" w:space="0" w:color="auto"/>
            </w:tcBorders>
          </w:tcPr>
          <w:p w14:paraId="26A6F8CF" w14:textId="77777777" w:rsidR="00384361" w:rsidRPr="00FC56C1"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sz w:val="24"/>
                <w:szCs w:val="24"/>
              </w:rPr>
            </w:pPr>
            <w:r w:rsidRPr="00FC56C1">
              <w:rPr>
                <w:rFonts w:asciiTheme="minorHAnsi" w:eastAsia="Century Schoolbook" w:hAnsiTheme="minorHAnsi" w:cstheme="minorHAnsi"/>
                <w:sz w:val="24"/>
                <w:szCs w:val="24"/>
              </w:rPr>
              <w:t>Exercices</w:t>
            </w:r>
          </w:p>
          <w:p w14:paraId="6EA3F324" w14:textId="77777777" w:rsidR="00384361" w:rsidRPr="00FC56C1"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sz w:val="24"/>
                <w:szCs w:val="24"/>
              </w:rPr>
            </w:pPr>
          </w:p>
        </w:tc>
        <w:tc>
          <w:tcPr>
            <w:tcW w:w="1433" w:type="dxa"/>
            <w:tcBorders>
              <w:top w:val="single" w:sz="4" w:space="0" w:color="auto"/>
              <w:left w:val="single" w:sz="4" w:space="0" w:color="auto"/>
              <w:bottom w:val="single" w:sz="4" w:space="0" w:color="auto"/>
              <w:right w:val="single" w:sz="4" w:space="0" w:color="auto"/>
            </w:tcBorders>
          </w:tcPr>
          <w:p w14:paraId="22B39308" w14:textId="77777777" w:rsidR="00384361" w:rsidRPr="00FC56C1"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sz w:val="24"/>
                <w:szCs w:val="24"/>
              </w:rPr>
            </w:pPr>
            <w:r w:rsidRPr="00FC56C1">
              <w:rPr>
                <w:rFonts w:asciiTheme="minorHAnsi" w:eastAsia="Century Schoolbook" w:hAnsiTheme="minorHAnsi" w:cstheme="minorHAnsi"/>
                <w:sz w:val="24"/>
                <w:szCs w:val="24"/>
              </w:rPr>
              <w:t>Pour m'évaluer</w:t>
            </w:r>
          </w:p>
        </w:tc>
      </w:tr>
      <w:tr w:rsidR="00384361" w:rsidRPr="00A34A48" w14:paraId="7AAF657B" w14:textId="77777777" w:rsidTr="00994D04">
        <w:tc>
          <w:tcPr>
            <w:tcW w:w="6271" w:type="dxa"/>
            <w:tcBorders>
              <w:top w:val="single" w:sz="4" w:space="0" w:color="000000"/>
              <w:left w:val="single" w:sz="4" w:space="0" w:color="000000"/>
              <w:bottom w:val="single" w:sz="4" w:space="0" w:color="000000"/>
              <w:right w:val="single" w:sz="4" w:space="0" w:color="auto"/>
            </w:tcBorders>
          </w:tcPr>
          <w:p w14:paraId="022453FF" w14:textId="77777777" w:rsidR="00384361" w:rsidRPr="00FC56C1" w:rsidRDefault="00384361" w:rsidP="00994D04">
            <w:pPr>
              <w:spacing w:after="57" w:line="253" w:lineRule="auto"/>
              <w:ind w:right="133"/>
              <w:rPr>
                <w:rFonts w:asciiTheme="minorHAnsi" w:hAnsiTheme="minorHAnsi" w:cstheme="minorHAnsi"/>
                <w:sz w:val="24"/>
                <w:szCs w:val="24"/>
              </w:rPr>
            </w:pPr>
            <w:bookmarkStart w:id="0" w:name="_heading=h.1fob9te" w:colFirst="0" w:colLast="0"/>
            <w:bookmarkStart w:id="1" w:name="_heading=h.3znysh7" w:colFirst="0" w:colLast="0"/>
            <w:bookmarkEnd w:id="0"/>
            <w:bookmarkEnd w:id="1"/>
            <w:r w:rsidRPr="00FC56C1">
              <w:rPr>
                <w:rFonts w:asciiTheme="minorHAnsi" w:hAnsiTheme="minorHAnsi" w:cstheme="minorHAnsi"/>
                <w:b/>
                <w:bCs/>
                <w:sz w:val="24"/>
                <w:szCs w:val="24"/>
              </w:rPr>
              <w:t>Expliquer</w:t>
            </w:r>
            <w:r w:rsidRPr="00FC56C1">
              <w:rPr>
                <w:rFonts w:asciiTheme="minorHAnsi" w:hAnsiTheme="minorHAnsi" w:cstheme="minorHAnsi"/>
                <w:sz w:val="24"/>
                <w:szCs w:val="24"/>
              </w:rPr>
              <w:t xml:space="preserve"> l’évolution des quantités de matière des réactifs et des produits en fonction du volume de solution titrante ajoutée. </w:t>
            </w:r>
          </w:p>
        </w:tc>
        <w:tc>
          <w:tcPr>
            <w:tcW w:w="1559" w:type="dxa"/>
            <w:tcBorders>
              <w:top w:val="single" w:sz="4" w:space="0" w:color="auto"/>
              <w:left w:val="single" w:sz="4" w:space="0" w:color="auto"/>
              <w:bottom w:val="single" w:sz="4" w:space="0" w:color="auto"/>
              <w:right w:val="single" w:sz="4" w:space="0" w:color="auto"/>
            </w:tcBorders>
          </w:tcPr>
          <w:p w14:paraId="46B71875"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79320A88"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433" w:type="dxa"/>
            <w:tcBorders>
              <w:top w:val="single" w:sz="4" w:space="0" w:color="auto"/>
              <w:left w:val="single" w:sz="4" w:space="0" w:color="auto"/>
              <w:bottom w:val="single" w:sz="4" w:space="0" w:color="auto"/>
              <w:right w:val="single" w:sz="4" w:space="0" w:color="auto"/>
            </w:tcBorders>
            <w:vAlign w:val="center"/>
          </w:tcPr>
          <w:p w14:paraId="0FCB05EF"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r w:rsidRPr="00A34A48">
              <w:rPr>
                <w:rFonts w:asciiTheme="minorHAnsi" w:hAnsiTheme="minorHAnsi" w:cstheme="minorHAnsi"/>
                <w:sz w:val="36"/>
                <w:szCs w:val="36"/>
              </w:rPr>
              <w:sym w:font="Wingdings" w:char="F04C"/>
            </w:r>
            <w:r w:rsidRPr="00A34A48">
              <w:rPr>
                <w:rFonts w:asciiTheme="minorHAnsi" w:hAnsiTheme="minorHAnsi" w:cstheme="minorHAnsi"/>
                <w:sz w:val="36"/>
                <w:szCs w:val="36"/>
              </w:rPr>
              <w:t xml:space="preserve">  </w:t>
            </w:r>
            <w:r w:rsidRPr="00A34A48">
              <w:rPr>
                <w:rFonts w:asciiTheme="minorHAnsi" w:hAnsiTheme="minorHAnsi" w:cstheme="minorHAnsi"/>
                <w:sz w:val="36"/>
                <w:szCs w:val="36"/>
              </w:rPr>
              <w:sym w:font="Wingdings" w:char="F04A"/>
            </w:r>
          </w:p>
        </w:tc>
      </w:tr>
      <w:tr w:rsidR="00384361" w:rsidRPr="00A34A48" w14:paraId="58898D7C" w14:textId="77777777" w:rsidTr="00994D04">
        <w:tc>
          <w:tcPr>
            <w:tcW w:w="6271" w:type="dxa"/>
            <w:tcBorders>
              <w:top w:val="single" w:sz="4" w:space="0" w:color="000000"/>
              <w:left w:val="single" w:sz="4" w:space="0" w:color="000000"/>
              <w:bottom w:val="single" w:sz="4" w:space="0" w:color="000000"/>
              <w:right w:val="single" w:sz="4" w:space="0" w:color="auto"/>
            </w:tcBorders>
          </w:tcPr>
          <w:p w14:paraId="35D520B6" w14:textId="77777777" w:rsidR="00384361" w:rsidRPr="00FC56C1" w:rsidRDefault="00384361" w:rsidP="00994D04">
            <w:pPr>
              <w:spacing w:after="20" w:line="260" w:lineRule="auto"/>
              <w:ind w:right="133"/>
              <w:rPr>
                <w:rFonts w:asciiTheme="minorHAnsi" w:hAnsiTheme="minorHAnsi" w:cstheme="minorHAnsi"/>
                <w:sz w:val="24"/>
                <w:szCs w:val="24"/>
              </w:rPr>
            </w:pPr>
            <w:r w:rsidRPr="00FC56C1">
              <w:rPr>
                <w:rFonts w:asciiTheme="minorHAnsi" w:hAnsiTheme="minorHAnsi" w:cstheme="minorHAnsi"/>
                <w:b/>
                <w:bCs/>
                <w:sz w:val="24"/>
                <w:szCs w:val="24"/>
              </w:rPr>
              <w:t>Relier</w:t>
            </w:r>
            <w:r w:rsidRPr="00FC56C1">
              <w:rPr>
                <w:rFonts w:asciiTheme="minorHAnsi" w:hAnsiTheme="minorHAnsi" w:cstheme="minorHAnsi"/>
                <w:sz w:val="24"/>
                <w:szCs w:val="24"/>
              </w:rPr>
              <w:t xml:space="preserve"> l’équivalence à l’introduction des réactifs en proportions stœchiométriques. </w:t>
            </w:r>
          </w:p>
        </w:tc>
        <w:tc>
          <w:tcPr>
            <w:tcW w:w="1559" w:type="dxa"/>
            <w:tcBorders>
              <w:top w:val="single" w:sz="4" w:space="0" w:color="auto"/>
              <w:left w:val="single" w:sz="4" w:space="0" w:color="auto"/>
              <w:bottom w:val="single" w:sz="4" w:space="0" w:color="auto"/>
              <w:right w:val="single" w:sz="4" w:space="0" w:color="auto"/>
            </w:tcBorders>
          </w:tcPr>
          <w:p w14:paraId="4C54B7DD"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691E79A4"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433" w:type="dxa"/>
            <w:tcBorders>
              <w:top w:val="single" w:sz="4" w:space="0" w:color="auto"/>
              <w:left w:val="single" w:sz="4" w:space="0" w:color="auto"/>
              <w:bottom w:val="single" w:sz="4" w:space="0" w:color="auto"/>
              <w:right w:val="single" w:sz="4" w:space="0" w:color="auto"/>
            </w:tcBorders>
            <w:vAlign w:val="center"/>
          </w:tcPr>
          <w:p w14:paraId="512D790B"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r w:rsidRPr="00A34A48">
              <w:rPr>
                <w:rFonts w:asciiTheme="minorHAnsi" w:hAnsiTheme="minorHAnsi" w:cstheme="minorHAnsi"/>
                <w:sz w:val="36"/>
                <w:szCs w:val="36"/>
              </w:rPr>
              <w:sym w:font="Wingdings" w:char="F04C"/>
            </w:r>
            <w:r w:rsidRPr="00A34A48">
              <w:rPr>
                <w:rFonts w:asciiTheme="minorHAnsi" w:hAnsiTheme="minorHAnsi" w:cstheme="minorHAnsi"/>
                <w:sz w:val="36"/>
                <w:szCs w:val="36"/>
              </w:rPr>
              <w:t xml:space="preserve">  </w:t>
            </w:r>
            <w:r w:rsidRPr="00A34A48">
              <w:rPr>
                <w:rFonts w:asciiTheme="minorHAnsi" w:hAnsiTheme="minorHAnsi" w:cstheme="minorHAnsi"/>
                <w:sz w:val="36"/>
                <w:szCs w:val="36"/>
              </w:rPr>
              <w:sym w:font="Wingdings" w:char="F04A"/>
            </w:r>
          </w:p>
        </w:tc>
      </w:tr>
      <w:tr w:rsidR="00384361" w:rsidRPr="00A34A48" w14:paraId="114A4358" w14:textId="77777777" w:rsidTr="00994D04">
        <w:tc>
          <w:tcPr>
            <w:tcW w:w="6271" w:type="dxa"/>
            <w:tcBorders>
              <w:top w:val="single" w:sz="4" w:space="0" w:color="000000"/>
              <w:left w:val="single" w:sz="4" w:space="0" w:color="000000"/>
              <w:bottom w:val="single" w:sz="4" w:space="0" w:color="000000"/>
              <w:right w:val="single" w:sz="4" w:space="0" w:color="auto"/>
            </w:tcBorders>
          </w:tcPr>
          <w:p w14:paraId="3005BCDE" w14:textId="77777777" w:rsidR="00384361" w:rsidRPr="00FC56C1" w:rsidRDefault="00384361" w:rsidP="00994D04">
            <w:pPr>
              <w:spacing w:after="2" w:line="275" w:lineRule="auto"/>
              <w:ind w:right="133"/>
              <w:rPr>
                <w:rFonts w:asciiTheme="minorHAnsi" w:hAnsiTheme="minorHAnsi" w:cstheme="minorHAnsi"/>
                <w:sz w:val="24"/>
                <w:szCs w:val="24"/>
              </w:rPr>
            </w:pPr>
            <w:r w:rsidRPr="00FC56C1">
              <w:rPr>
                <w:rFonts w:asciiTheme="minorHAnsi" w:hAnsiTheme="minorHAnsi" w:cstheme="minorHAnsi"/>
                <w:b/>
                <w:bCs/>
                <w:sz w:val="24"/>
                <w:szCs w:val="24"/>
              </w:rPr>
              <w:t>Établir</w:t>
            </w:r>
            <w:r w:rsidRPr="00FC56C1">
              <w:rPr>
                <w:rFonts w:asciiTheme="minorHAnsi" w:hAnsiTheme="minorHAnsi" w:cstheme="minorHAnsi"/>
                <w:sz w:val="24"/>
                <w:szCs w:val="24"/>
              </w:rPr>
              <w:t xml:space="preserve"> la relation entre les quantités de matière de réactifs introduites pour atteindre l’équivalence. </w:t>
            </w:r>
          </w:p>
        </w:tc>
        <w:tc>
          <w:tcPr>
            <w:tcW w:w="1559" w:type="dxa"/>
            <w:tcBorders>
              <w:top w:val="single" w:sz="4" w:space="0" w:color="auto"/>
              <w:left w:val="single" w:sz="4" w:space="0" w:color="auto"/>
              <w:bottom w:val="single" w:sz="4" w:space="0" w:color="auto"/>
              <w:right w:val="single" w:sz="4" w:space="0" w:color="auto"/>
            </w:tcBorders>
          </w:tcPr>
          <w:p w14:paraId="672B5CEC"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0598C67E"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433" w:type="dxa"/>
            <w:tcBorders>
              <w:top w:val="single" w:sz="4" w:space="0" w:color="auto"/>
              <w:left w:val="single" w:sz="4" w:space="0" w:color="auto"/>
              <w:bottom w:val="single" w:sz="4" w:space="0" w:color="auto"/>
              <w:right w:val="single" w:sz="4" w:space="0" w:color="auto"/>
            </w:tcBorders>
            <w:vAlign w:val="center"/>
          </w:tcPr>
          <w:p w14:paraId="510393CF"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r w:rsidRPr="00A34A48">
              <w:rPr>
                <w:rFonts w:asciiTheme="minorHAnsi" w:hAnsiTheme="minorHAnsi" w:cstheme="minorHAnsi"/>
                <w:sz w:val="36"/>
                <w:szCs w:val="36"/>
              </w:rPr>
              <w:sym w:font="Wingdings" w:char="F04C"/>
            </w:r>
            <w:r w:rsidRPr="00A34A48">
              <w:rPr>
                <w:rFonts w:asciiTheme="minorHAnsi" w:hAnsiTheme="minorHAnsi" w:cstheme="minorHAnsi"/>
                <w:sz w:val="36"/>
                <w:szCs w:val="36"/>
              </w:rPr>
              <w:t xml:space="preserve">  </w:t>
            </w:r>
            <w:r w:rsidRPr="00A34A48">
              <w:rPr>
                <w:rFonts w:asciiTheme="minorHAnsi" w:hAnsiTheme="minorHAnsi" w:cstheme="minorHAnsi"/>
                <w:sz w:val="36"/>
                <w:szCs w:val="36"/>
              </w:rPr>
              <w:sym w:font="Wingdings" w:char="F04A"/>
            </w:r>
          </w:p>
        </w:tc>
      </w:tr>
      <w:tr w:rsidR="00384361" w:rsidRPr="00A34A48" w14:paraId="60F8BBB4" w14:textId="77777777" w:rsidTr="00994D04">
        <w:tc>
          <w:tcPr>
            <w:tcW w:w="6271" w:type="dxa"/>
            <w:tcBorders>
              <w:top w:val="single" w:sz="4" w:space="0" w:color="000000"/>
              <w:left w:val="single" w:sz="4" w:space="0" w:color="000000"/>
              <w:bottom w:val="single" w:sz="4" w:space="0" w:color="000000"/>
              <w:right w:val="single" w:sz="4" w:space="0" w:color="auto"/>
            </w:tcBorders>
          </w:tcPr>
          <w:p w14:paraId="690643F5" w14:textId="77777777" w:rsidR="00384361" w:rsidRPr="00FC56C1" w:rsidRDefault="00384361" w:rsidP="00994D04">
            <w:pPr>
              <w:pBdr>
                <w:top w:val="nil"/>
                <w:left w:val="nil"/>
                <w:bottom w:val="nil"/>
                <w:right w:val="nil"/>
                <w:between w:val="nil"/>
              </w:pBdr>
              <w:spacing w:before="60" w:after="60"/>
              <w:ind w:left="-16"/>
              <w:rPr>
                <w:rFonts w:asciiTheme="minorHAnsi" w:eastAsia="Century Schoolbook" w:hAnsiTheme="minorHAnsi" w:cstheme="minorHAnsi"/>
                <w:bCs/>
                <w:sz w:val="24"/>
                <w:szCs w:val="24"/>
              </w:rPr>
            </w:pPr>
            <w:r w:rsidRPr="00FC56C1">
              <w:rPr>
                <w:rFonts w:asciiTheme="minorHAnsi" w:hAnsiTheme="minorHAnsi" w:cstheme="minorHAnsi"/>
                <w:b/>
                <w:bCs/>
                <w:sz w:val="24"/>
                <w:szCs w:val="24"/>
              </w:rPr>
              <w:t>Expliquer</w:t>
            </w:r>
            <w:r w:rsidRPr="00FC56C1">
              <w:rPr>
                <w:rFonts w:asciiTheme="minorHAnsi" w:hAnsiTheme="minorHAnsi" w:cstheme="minorHAnsi"/>
                <w:sz w:val="24"/>
                <w:szCs w:val="24"/>
              </w:rPr>
              <w:t xml:space="preserve"> ou </w:t>
            </w:r>
            <w:r w:rsidRPr="00FC56C1">
              <w:rPr>
                <w:rFonts w:asciiTheme="minorHAnsi" w:hAnsiTheme="minorHAnsi" w:cstheme="minorHAnsi"/>
                <w:b/>
                <w:bCs/>
                <w:sz w:val="24"/>
                <w:szCs w:val="24"/>
              </w:rPr>
              <w:t>prévoir</w:t>
            </w:r>
            <w:r w:rsidRPr="00FC56C1">
              <w:rPr>
                <w:rFonts w:asciiTheme="minorHAnsi" w:hAnsiTheme="minorHAnsi" w:cstheme="minorHAnsi"/>
                <w:sz w:val="24"/>
                <w:szCs w:val="24"/>
              </w:rPr>
              <w:t xml:space="preserve"> le changement de couleur observé à l’équivalence d’un titrage mettant en jeu une espèce colorée.</w:t>
            </w:r>
          </w:p>
        </w:tc>
        <w:tc>
          <w:tcPr>
            <w:tcW w:w="1559" w:type="dxa"/>
            <w:tcBorders>
              <w:top w:val="single" w:sz="4" w:space="0" w:color="auto"/>
              <w:left w:val="single" w:sz="4" w:space="0" w:color="auto"/>
              <w:bottom w:val="single" w:sz="4" w:space="0" w:color="auto"/>
              <w:right w:val="single" w:sz="4" w:space="0" w:color="auto"/>
            </w:tcBorders>
          </w:tcPr>
          <w:p w14:paraId="306A08AA"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6EDB227E"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433" w:type="dxa"/>
            <w:tcBorders>
              <w:top w:val="single" w:sz="4" w:space="0" w:color="auto"/>
              <w:left w:val="single" w:sz="4" w:space="0" w:color="auto"/>
              <w:bottom w:val="single" w:sz="4" w:space="0" w:color="auto"/>
              <w:right w:val="single" w:sz="4" w:space="0" w:color="auto"/>
            </w:tcBorders>
            <w:vAlign w:val="center"/>
          </w:tcPr>
          <w:p w14:paraId="67C73993"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r w:rsidRPr="00A34A48">
              <w:rPr>
                <w:rFonts w:asciiTheme="minorHAnsi" w:hAnsiTheme="minorHAnsi" w:cstheme="minorHAnsi"/>
                <w:sz w:val="36"/>
                <w:szCs w:val="36"/>
              </w:rPr>
              <w:sym w:font="Wingdings" w:char="F04C"/>
            </w:r>
            <w:r w:rsidRPr="00A34A48">
              <w:rPr>
                <w:rFonts w:asciiTheme="minorHAnsi" w:hAnsiTheme="minorHAnsi" w:cstheme="minorHAnsi"/>
                <w:sz w:val="36"/>
                <w:szCs w:val="36"/>
              </w:rPr>
              <w:t xml:space="preserve">  </w:t>
            </w:r>
            <w:r w:rsidRPr="00A34A48">
              <w:rPr>
                <w:rFonts w:asciiTheme="minorHAnsi" w:hAnsiTheme="minorHAnsi" w:cstheme="minorHAnsi"/>
                <w:sz w:val="36"/>
                <w:szCs w:val="36"/>
              </w:rPr>
              <w:sym w:font="Wingdings" w:char="F04A"/>
            </w:r>
          </w:p>
        </w:tc>
      </w:tr>
      <w:tr w:rsidR="00384361" w:rsidRPr="00A34A48" w14:paraId="75B3419F" w14:textId="77777777" w:rsidTr="00994D04">
        <w:tc>
          <w:tcPr>
            <w:tcW w:w="6271" w:type="dxa"/>
            <w:tcBorders>
              <w:top w:val="single" w:sz="4" w:space="0" w:color="000000"/>
              <w:left w:val="single" w:sz="4" w:space="0" w:color="000000"/>
              <w:bottom w:val="single" w:sz="4" w:space="0" w:color="000000"/>
              <w:right w:val="single" w:sz="4" w:space="0" w:color="auto"/>
            </w:tcBorders>
          </w:tcPr>
          <w:p w14:paraId="4145D988" w14:textId="77777777" w:rsidR="00384361" w:rsidRPr="00FC56C1" w:rsidRDefault="00384361" w:rsidP="00994D04">
            <w:pPr>
              <w:pBdr>
                <w:top w:val="nil"/>
                <w:left w:val="nil"/>
                <w:bottom w:val="nil"/>
                <w:right w:val="nil"/>
                <w:between w:val="nil"/>
              </w:pBdr>
              <w:spacing w:before="60" w:after="60"/>
              <w:ind w:left="-16"/>
              <w:rPr>
                <w:rFonts w:asciiTheme="minorHAnsi" w:hAnsiTheme="minorHAnsi" w:cstheme="minorHAnsi"/>
                <w:b/>
                <w:bCs/>
                <w:sz w:val="24"/>
                <w:szCs w:val="24"/>
              </w:rPr>
            </w:pPr>
            <w:r w:rsidRPr="00FC56C1">
              <w:rPr>
                <w:rFonts w:asciiTheme="minorHAnsi" w:hAnsiTheme="minorHAnsi" w:cstheme="minorHAnsi"/>
                <w:b/>
                <w:bCs/>
                <w:sz w:val="24"/>
                <w:szCs w:val="24"/>
              </w:rPr>
              <w:t xml:space="preserve">Mettre en œuvre </w:t>
            </w:r>
            <w:r w:rsidRPr="00FC56C1">
              <w:rPr>
                <w:rFonts w:asciiTheme="minorHAnsi" w:hAnsiTheme="minorHAnsi" w:cstheme="minorHAnsi"/>
                <w:sz w:val="24"/>
                <w:szCs w:val="24"/>
              </w:rPr>
              <w:t>un montage de titrage colorimétrique.</w:t>
            </w:r>
          </w:p>
        </w:tc>
        <w:tc>
          <w:tcPr>
            <w:tcW w:w="1559" w:type="dxa"/>
            <w:tcBorders>
              <w:top w:val="single" w:sz="4" w:space="0" w:color="auto"/>
              <w:left w:val="single" w:sz="4" w:space="0" w:color="auto"/>
              <w:bottom w:val="single" w:sz="4" w:space="0" w:color="auto"/>
              <w:right w:val="single" w:sz="4" w:space="0" w:color="auto"/>
            </w:tcBorders>
          </w:tcPr>
          <w:p w14:paraId="2FB71AE3"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1E8F4032" w14:textId="77777777" w:rsidR="00384361" w:rsidRPr="00A34A48" w:rsidRDefault="00384361" w:rsidP="00994D04">
            <w:pPr>
              <w:pBdr>
                <w:top w:val="nil"/>
                <w:left w:val="nil"/>
                <w:bottom w:val="nil"/>
                <w:right w:val="nil"/>
                <w:between w:val="nil"/>
              </w:pBdr>
              <w:spacing w:before="60" w:after="60"/>
              <w:ind w:left="-108"/>
              <w:jc w:val="center"/>
              <w:rPr>
                <w:rFonts w:asciiTheme="minorHAnsi" w:eastAsia="Century Schoolbook" w:hAnsiTheme="minorHAnsi" w:cstheme="minorHAnsi"/>
              </w:rPr>
            </w:pPr>
          </w:p>
        </w:tc>
        <w:tc>
          <w:tcPr>
            <w:tcW w:w="1433" w:type="dxa"/>
            <w:tcBorders>
              <w:top w:val="single" w:sz="4" w:space="0" w:color="auto"/>
              <w:left w:val="single" w:sz="4" w:space="0" w:color="auto"/>
              <w:bottom w:val="single" w:sz="4" w:space="0" w:color="auto"/>
              <w:right w:val="single" w:sz="4" w:space="0" w:color="auto"/>
            </w:tcBorders>
            <w:vAlign w:val="center"/>
          </w:tcPr>
          <w:p w14:paraId="789E8DCF" w14:textId="77777777" w:rsidR="00384361" w:rsidRPr="00A34A48" w:rsidRDefault="00384361" w:rsidP="00994D04">
            <w:pPr>
              <w:pBdr>
                <w:top w:val="nil"/>
                <w:left w:val="nil"/>
                <w:bottom w:val="nil"/>
                <w:right w:val="nil"/>
                <w:between w:val="nil"/>
              </w:pBdr>
              <w:spacing w:before="60" w:after="60"/>
              <w:ind w:left="-108"/>
              <w:jc w:val="center"/>
              <w:rPr>
                <w:rFonts w:asciiTheme="minorHAnsi" w:hAnsiTheme="minorHAnsi" w:cstheme="minorHAnsi"/>
                <w:sz w:val="36"/>
                <w:szCs w:val="36"/>
              </w:rPr>
            </w:pPr>
            <w:r w:rsidRPr="00A34A48">
              <w:rPr>
                <w:rFonts w:asciiTheme="minorHAnsi" w:hAnsiTheme="minorHAnsi" w:cstheme="minorHAnsi"/>
                <w:sz w:val="36"/>
                <w:szCs w:val="36"/>
              </w:rPr>
              <w:sym w:font="Wingdings" w:char="F04C"/>
            </w:r>
            <w:r w:rsidRPr="00A34A48">
              <w:rPr>
                <w:rFonts w:asciiTheme="minorHAnsi" w:hAnsiTheme="minorHAnsi" w:cstheme="minorHAnsi"/>
                <w:sz w:val="36"/>
                <w:szCs w:val="36"/>
              </w:rPr>
              <w:t xml:space="preserve">  </w:t>
            </w:r>
            <w:r w:rsidRPr="00A34A48">
              <w:rPr>
                <w:rFonts w:asciiTheme="minorHAnsi" w:hAnsiTheme="minorHAnsi" w:cstheme="minorHAnsi"/>
                <w:sz w:val="36"/>
                <w:szCs w:val="36"/>
              </w:rPr>
              <w:sym w:font="Wingdings" w:char="F04A"/>
            </w:r>
          </w:p>
        </w:tc>
      </w:tr>
    </w:tbl>
    <w:p w14:paraId="78E961AD" w14:textId="77777777" w:rsidR="00384361" w:rsidRDefault="00384361" w:rsidP="00384361">
      <w:pPr>
        <w:rPr>
          <w:rFonts w:asciiTheme="minorHAnsi" w:hAnsiTheme="minorHAnsi" w:cstheme="minorHAnsi"/>
          <w:sz w:val="18"/>
          <w:szCs w:val="18"/>
        </w:rPr>
      </w:pPr>
    </w:p>
    <w:p w14:paraId="2C551FDC" w14:textId="77777777" w:rsidR="00384361" w:rsidRDefault="00384361" w:rsidP="00384361">
      <w:pPr>
        <w:rPr>
          <w:rFonts w:asciiTheme="minorHAnsi" w:hAnsiTheme="minorHAnsi" w:cstheme="minorHAnsi"/>
          <w:sz w:val="18"/>
          <w:szCs w:val="18"/>
        </w:rPr>
      </w:pPr>
      <w:r>
        <w:rPr>
          <w:rFonts w:asciiTheme="minorHAnsi" w:hAnsiTheme="minorHAnsi" w:cstheme="minorHAnsi"/>
          <w:sz w:val="18"/>
          <w:szCs w:val="18"/>
        </w:rPr>
        <w:br w:type="page"/>
      </w:r>
    </w:p>
    <w:p w14:paraId="58B4180E" w14:textId="77777777" w:rsidR="00384361" w:rsidRDefault="00384361" w:rsidP="00384361">
      <w:pPr>
        <w:spacing w:line="276" w:lineRule="auto"/>
        <w:jc w:val="center"/>
        <w:rPr>
          <w:rFonts w:asciiTheme="majorHAnsi" w:eastAsiaTheme="majorEastAsia" w:hAnsiTheme="majorHAnsi" w:cstheme="majorBidi"/>
          <w:b/>
          <w:bCs/>
          <w:color w:val="0070C0"/>
          <w:sz w:val="32"/>
          <w:szCs w:val="32"/>
        </w:rPr>
      </w:pPr>
      <w:r w:rsidRPr="00FC56C1">
        <w:rPr>
          <w:rFonts w:asciiTheme="majorHAnsi" w:eastAsiaTheme="majorEastAsia" w:hAnsiTheme="majorHAnsi" w:cstheme="majorBidi"/>
          <w:b/>
          <w:bCs/>
          <w:color w:val="0070C0"/>
          <w:sz w:val="32"/>
          <w:szCs w:val="32"/>
        </w:rPr>
        <w:lastRenderedPageBreak/>
        <w:t>Activité expérimentale : Réaliser un contrôle qualité</w:t>
      </w:r>
    </w:p>
    <w:p w14:paraId="31BEE036" w14:textId="77777777" w:rsidR="00982EAF" w:rsidRPr="00FC56C1" w:rsidRDefault="00982EAF" w:rsidP="00384361">
      <w:pPr>
        <w:spacing w:line="276" w:lineRule="auto"/>
        <w:jc w:val="center"/>
        <w:rPr>
          <w:rFonts w:asciiTheme="majorHAnsi" w:eastAsiaTheme="majorEastAsia" w:hAnsiTheme="majorHAnsi" w:cstheme="majorBidi"/>
          <w:b/>
          <w:bCs/>
          <w:color w:val="0070C0"/>
          <w:sz w:val="32"/>
          <w:szCs w:val="32"/>
        </w:rPr>
      </w:pPr>
    </w:p>
    <w:tbl>
      <w:tblPr>
        <w:tblStyle w:val="Grilledutableau"/>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3"/>
        <w:gridCol w:w="3572"/>
      </w:tblGrid>
      <w:tr w:rsidR="00982EAF" w14:paraId="7B278615" w14:textId="77777777" w:rsidTr="00982EAF">
        <w:trPr>
          <w:trHeight w:val="1740"/>
        </w:trPr>
        <w:tc>
          <w:tcPr>
            <w:tcW w:w="7083" w:type="dxa"/>
            <w:vAlign w:val="center"/>
          </w:tcPr>
          <w:p w14:paraId="2F24042B" w14:textId="77777777" w:rsidR="00982EAF" w:rsidRPr="00DC43E4" w:rsidRDefault="00982EAF" w:rsidP="00994D04">
            <w:pPr>
              <w:rPr>
                <w:rFonts w:asciiTheme="minorHAnsi" w:hAnsiTheme="minorHAnsi" w:cstheme="minorHAnsi"/>
              </w:rPr>
            </w:pPr>
            <w:bookmarkStart w:id="2" w:name="_Hlk129169390"/>
            <w:r w:rsidRPr="00DC43E4">
              <w:rPr>
                <w:rFonts w:asciiTheme="minorHAnsi" w:hAnsiTheme="minorHAnsi" w:cstheme="minorHAnsi"/>
              </w:rPr>
              <w:t>Les produits d’entretien des lentilles de contact contiennent du peroxyde d’hydrogène H</w:t>
            </w:r>
            <w:r w:rsidRPr="00DC43E4">
              <w:rPr>
                <w:rFonts w:asciiTheme="minorHAnsi" w:hAnsiTheme="minorHAnsi" w:cstheme="minorHAnsi"/>
                <w:vertAlign w:val="subscript"/>
              </w:rPr>
              <w:t>2</w:t>
            </w:r>
            <w:r w:rsidRPr="00DC43E4">
              <w:rPr>
                <w:rFonts w:asciiTheme="minorHAnsi" w:hAnsiTheme="minorHAnsi" w:cstheme="minorHAnsi"/>
              </w:rPr>
              <w:t>O</w:t>
            </w:r>
            <w:r w:rsidRPr="00DC43E4">
              <w:rPr>
                <w:rFonts w:asciiTheme="minorHAnsi" w:hAnsiTheme="minorHAnsi" w:cstheme="minorHAnsi"/>
                <w:vertAlign w:val="subscript"/>
              </w:rPr>
              <w:t>2</w:t>
            </w:r>
            <w:r w:rsidRPr="00DC43E4">
              <w:rPr>
                <w:rFonts w:asciiTheme="minorHAnsi" w:hAnsiTheme="minorHAnsi" w:cstheme="minorHAnsi"/>
              </w:rPr>
              <w:t>(</w:t>
            </w:r>
            <w:proofErr w:type="spellStart"/>
            <w:r w:rsidRPr="00DC43E4">
              <w:rPr>
                <w:rFonts w:asciiTheme="minorHAnsi" w:hAnsiTheme="minorHAnsi" w:cstheme="minorHAnsi"/>
              </w:rPr>
              <w:t>aq</w:t>
            </w:r>
            <w:proofErr w:type="spellEnd"/>
            <w:r w:rsidRPr="00DC43E4">
              <w:rPr>
                <w:rFonts w:asciiTheme="minorHAnsi" w:hAnsiTheme="minorHAnsi" w:cstheme="minorHAnsi"/>
              </w:rPr>
              <w:t>), aussi appelé eau oxygénée, à 3% en masse.</w:t>
            </w:r>
          </w:p>
          <w:p w14:paraId="5DB97C17" w14:textId="77777777" w:rsidR="00982EAF" w:rsidRDefault="00982EAF" w:rsidP="00994D04">
            <w:pPr>
              <w:rPr>
                <w:rFonts w:asciiTheme="minorHAnsi" w:hAnsiTheme="minorHAnsi" w:cstheme="minorHAnsi"/>
                <w:b/>
              </w:rPr>
            </w:pPr>
            <w:r w:rsidRPr="00DC43E4">
              <w:rPr>
                <w:rFonts w:asciiTheme="minorHAnsi" w:hAnsiTheme="minorHAnsi" w:cstheme="minorHAnsi"/>
                <w:b/>
              </w:rPr>
              <w:t>Comment vérifier le pourcentage en masse d’un produit du commerce ?</w:t>
            </w:r>
          </w:p>
          <w:p w14:paraId="13C0C455" w14:textId="77777777" w:rsidR="00982EAF" w:rsidRPr="00DC43E4" w:rsidRDefault="00982EAF" w:rsidP="00994D04">
            <w:pPr>
              <w:rPr>
                <w:rFonts w:asciiTheme="minorHAnsi" w:hAnsiTheme="minorHAnsi" w:cstheme="minorHAnsi"/>
                <w:b/>
              </w:rPr>
            </w:pPr>
          </w:p>
        </w:tc>
        <w:tc>
          <w:tcPr>
            <w:tcW w:w="3572" w:type="dxa"/>
            <w:vAlign w:val="center"/>
          </w:tcPr>
          <w:p w14:paraId="6AA67798" w14:textId="77777777" w:rsidR="00982EAF" w:rsidRDefault="00982EAF" w:rsidP="00994D04">
            <w:pPr>
              <w:jc w:val="center"/>
              <w:rPr>
                <w:rFonts w:asciiTheme="majorHAnsi" w:hAnsiTheme="majorHAnsi" w:cstheme="majorHAnsi"/>
              </w:rPr>
            </w:pPr>
            <w:r>
              <w:rPr>
                <w:noProof/>
              </w:rPr>
              <w:drawing>
                <wp:inline distT="0" distB="0" distL="0" distR="0" wp14:anchorId="19E91487" wp14:editId="1DC5464D">
                  <wp:extent cx="2025650" cy="110929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6"/>
                          <a:stretch/>
                        </pic:blipFill>
                        <pic:spPr bwMode="auto">
                          <a:xfrm>
                            <a:off x="0" y="0"/>
                            <a:ext cx="2054062" cy="1124855"/>
                          </a:xfrm>
                          <a:prstGeom prst="rect">
                            <a:avLst/>
                          </a:prstGeom>
                        </pic:spPr>
                      </pic:pic>
                    </a:graphicData>
                  </a:graphic>
                </wp:inline>
              </w:drawing>
            </w:r>
          </w:p>
          <w:p w14:paraId="6538BB22" w14:textId="77777777" w:rsidR="00982EAF" w:rsidRDefault="00982EAF" w:rsidP="00994D04">
            <w:pPr>
              <w:jc w:val="center"/>
              <w:rPr>
                <w:rFonts w:asciiTheme="majorHAnsi" w:hAnsiTheme="majorHAnsi" w:cstheme="majorHAnsi"/>
              </w:rPr>
            </w:pPr>
          </w:p>
        </w:tc>
      </w:tr>
    </w:tbl>
    <w:p w14:paraId="364FC705" w14:textId="77777777" w:rsidR="00384361" w:rsidRDefault="00384361" w:rsidP="00384361">
      <w:r>
        <w:rPr>
          <w:noProof/>
        </w:rPr>
        <mc:AlternateContent>
          <mc:Choice Requires="wps">
            <w:drawing>
              <wp:anchor distT="0" distB="0" distL="114300" distR="114300" simplePos="0" relativeHeight="251662336" behindDoc="0" locked="0" layoutInCell="1" allowOverlap="1" wp14:anchorId="3426C7D9" wp14:editId="4ECD9B6F">
                <wp:simplePos x="0" y="0"/>
                <wp:positionH relativeFrom="margin">
                  <wp:align>left</wp:align>
                </wp:positionH>
                <wp:positionV relativeFrom="paragraph">
                  <wp:posOffset>7620</wp:posOffset>
                </wp:positionV>
                <wp:extent cx="6775450" cy="4716780"/>
                <wp:effectExtent l="0" t="0" r="25400" b="26670"/>
                <wp:wrapNone/>
                <wp:docPr id="4" name="Rectangle 4"/>
                <wp:cNvGraphicFramePr/>
                <a:graphic xmlns:a="http://schemas.openxmlformats.org/drawingml/2006/main">
                  <a:graphicData uri="http://schemas.microsoft.com/office/word/2010/wordprocessingShape">
                    <wps:wsp>
                      <wps:cNvSpPr/>
                      <wps:spPr>
                        <a:xfrm>
                          <a:off x="0" y="0"/>
                          <a:ext cx="6775450" cy="471678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392"/>
                            </w:tblGrid>
                            <w:tr w:rsidR="00384361" w:rsidRPr="00DC43E4" w14:paraId="064809D1" w14:textId="77777777" w:rsidTr="00B76E59">
                              <w:tc>
                                <w:tcPr>
                                  <w:tcW w:w="6050" w:type="dxa"/>
                                </w:tcPr>
                                <w:p w14:paraId="68BDDAE6" w14:textId="77777777" w:rsidR="00384361" w:rsidRPr="00DC43E4" w:rsidRDefault="00384361" w:rsidP="006961C3">
                                  <w:pPr>
                                    <w:rPr>
                                      <w:rFonts w:asciiTheme="minorHAnsi" w:hAnsiTheme="minorHAnsi" w:cstheme="minorHAnsi"/>
                                      <w:b/>
                                      <w:i/>
                                      <w:color w:val="000000" w:themeColor="text1"/>
                                    </w:rPr>
                                  </w:pPr>
                                  <w:r w:rsidRPr="00DC43E4">
                                    <w:rPr>
                                      <w:rFonts w:asciiTheme="minorHAnsi" w:hAnsiTheme="minorHAnsi" w:cstheme="minorHAnsi"/>
                                      <w:b/>
                                      <w:i/>
                                      <w:color w:val="000000" w:themeColor="text1"/>
                                    </w:rPr>
                                    <w:t>Doc.1 protocole de titrage</w:t>
                                  </w:r>
                                </w:p>
                                <w:p w14:paraId="56838E42" w14:textId="77777777" w:rsidR="00384361" w:rsidRPr="00DC43E4" w:rsidRDefault="00384361" w:rsidP="006961C3">
                                  <w:pPr>
                                    <w:rPr>
                                      <w:rFonts w:asciiTheme="minorHAnsi" w:hAnsiTheme="minorHAnsi" w:cstheme="minorHAnsi"/>
                                      <w:b/>
                                      <w:i/>
                                      <w:color w:val="000000" w:themeColor="text1"/>
                                    </w:rPr>
                                  </w:pPr>
                                </w:p>
                                <w:p w14:paraId="0FF5589D" w14:textId="77777777" w:rsidR="00384361" w:rsidRPr="00DC43E4" w:rsidRDefault="00384361" w:rsidP="006961C3">
                                  <w:pPr>
                                    <w:rPr>
                                      <w:rFonts w:asciiTheme="minorHAnsi" w:hAnsiTheme="minorHAnsi" w:cstheme="minorHAnsi"/>
                                      <w:b/>
                                      <w:i/>
                                      <w:color w:val="000000" w:themeColor="text1"/>
                                    </w:rPr>
                                  </w:pPr>
                                  <w:r w:rsidRPr="00DC43E4">
                                    <w:rPr>
                                      <w:rFonts w:asciiTheme="minorHAnsi" w:hAnsiTheme="minorHAnsi" w:cstheme="minorHAnsi"/>
                                      <w:b/>
                                      <w:i/>
                                      <w:color w:val="000000" w:themeColor="text1"/>
                                    </w:rPr>
                                    <w:t>Préparation de la burette</w:t>
                                  </w:r>
                                </w:p>
                                <w:p w14:paraId="52554252"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Rincer la burette à l’eau distillée.</w:t>
                                  </w:r>
                                </w:p>
                                <w:p w14:paraId="2BDE21FA"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Remplir la burette avec la solution titrante jusqu’à la graduation « 0 » en ajustant horizontalement le bas du ménisque sur cette graduation.</w:t>
                                  </w:r>
                                </w:p>
                                <w:p w14:paraId="03CA33AA"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Vérifier l’absence de bulles d’air.</w:t>
                                  </w:r>
                                </w:p>
                                <w:p w14:paraId="7F2CAAF0" w14:textId="77777777" w:rsidR="00384361" w:rsidRPr="00DC43E4" w:rsidRDefault="00384361" w:rsidP="006961C3">
                                  <w:pPr>
                                    <w:rPr>
                                      <w:rFonts w:asciiTheme="minorHAnsi" w:hAnsiTheme="minorHAnsi" w:cstheme="minorHAnsi"/>
                                      <w:b/>
                                      <w:i/>
                                      <w:color w:val="000000" w:themeColor="text1"/>
                                    </w:rPr>
                                  </w:pPr>
                                </w:p>
                                <w:p w14:paraId="6FA6C381" w14:textId="77777777" w:rsidR="00384361" w:rsidRPr="00DC43E4" w:rsidRDefault="00384361" w:rsidP="006961C3">
                                  <w:pPr>
                                    <w:rPr>
                                      <w:rFonts w:asciiTheme="minorHAnsi" w:hAnsiTheme="minorHAnsi" w:cstheme="minorHAnsi"/>
                                      <w:b/>
                                      <w:i/>
                                      <w:color w:val="000000" w:themeColor="text1"/>
                                    </w:rPr>
                                  </w:pPr>
                                  <w:r w:rsidRPr="00DC43E4">
                                    <w:rPr>
                                      <w:rFonts w:asciiTheme="minorHAnsi" w:hAnsiTheme="minorHAnsi" w:cstheme="minorHAnsi"/>
                                      <w:b/>
                                      <w:i/>
                                      <w:color w:val="000000" w:themeColor="text1"/>
                                    </w:rPr>
                                    <w:t>Préparation de la solution titrée</w:t>
                                  </w:r>
                                </w:p>
                                <w:p w14:paraId="6BA711B0"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Prélever avec soin un volume donné de solution titrée à l’aide de la pipette jaugée ; introduire ce volume dans un erlenmeyer et ajouter un barreau aimanté.</w:t>
                                  </w:r>
                                </w:p>
                                <w:p w14:paraId="035E8773" w14:textId="77777777" w:rsidR="00384361" w:rsidRPr="00DC43E4" w:rsidRDefault="00384361" w:rsidP="006961C3">
                                  <w:pPr>
                                    <w:pStyle w:val="Paragraphedeliste"/>
                                    <w:ind w:left="360"/>
                                    <w:rPr>
                                      <w:rFonts w:asciiTheme="minorHAnsi" w:hAnsiTheme="minorHAnsi" w:cstheme="minorHAnsi"/>
                                      <w:color w:val="000000" w:themeColor="text1"/>
                                    </w:rPr>
                                  </w:pPr>
                                </w:p>
                                <w:p w14:paraId="5C7EF9A7"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Placer l’erlenmeyer sur l’agitateur magnétique en plaçant une feuille blanche entre les deux (pour mieux visualiser les éventuels changements de couleur).</w:t>
                                  </w:r>
                                </w:p>
                              </w:tc>
                              <w:tc>
                                <w:tcPr>
                                  <w:tcW w:w="4416" w:type="dxa"/>
                                  <w:vAlign w:val="center"/>
                                </w:tcPr>
                                <w:p w14:paraId="0E3C6253" w14:textId="77777777" w:rsidR="00384361" w:rsidRPr="00DC43E4" w:rsidRDefault="00384361" w:rsidP="006961C3">
                                  <w:pPr>
                                    <w:jc w:val="center"/>
                                    <w:rPr>
                                      <w:rFonts w:asciiTheme="minorHAnsi" w:hAnsiTheme="minorHAnsi" w:cstheme="minorHAnsi"/>
                                      <w:color w:val="000000" w:themeColor="text1"/>
                                    </w:rPr>
                                  </w:pPr>
                                </w:p>
                                <w:p w14:paraId="3D94B7C9" w14:textId="77777777" w:rsidR="00384361" w:rsidRPr="00DC43E4" w:rsidRDefault="00384361" w:rsidP="006961C3">
                                  <w:pPr>
                                    <w:jc w:val="center"/>
                                    <w:rPr>
                                      <w:rFonts w:asciiTheme="minorHAnsi" w:hAnsiTheme="minorHAnsi" w:cstheme="minorHAnsi"/>
                                      <w:color w:val="000000" w:themeColor="text1"/>
                                    </w:rPr>
                                  </w:pPr>
                                </w:p>
                                <w:p w14:paraId="0D5B6540" w14:textId="77777777" w:rsidR="00384361" w:rsidRPr="00DC43E4" w:rsidRDefault="00384361" w:rsidP="006961C3">
                                  <w:pPr>
                                    <w:jc w:val="center"/>
                                    <w:rPr>
                                      <w:rFonts w:asciiTheme="minorHAnsi" w:hAnsiTheme="minorHAnsi" w:cstheme="minorHAnsi"/>
                                      <w:color w:val="000000" w:themeColor="text1"/>
                                    </w:rPr>
                                  </w:pPr>
                                  <w:r w:rsidRPr="00DC43E4">
                                    <w:rPr>
                                      <w:rFonts w:asciiTheme="minorHAnsi" w:hAnsiTheme="minorHAnsi" w:cstheme="minorHAnsi"/>
                                      <w:noProof/>
                                      <w:color w:val="000000" w:themeColor="text1"/>
                                    </w:rPr>
                                    <w:drawing>
                                      <wp:inline distT="0" distB="0" distL="0" distR="0" wp14:anchorId="0B97C665" wp14:editId="58A2D7DF">
                                        <wp:extent cx="1750316" cy="2552700"/>
                                        <wp:effectExtent l="0" t="0" r="254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1773290" cy="2586206"/>
                                                </a:xfrm>
                                                <a:prstGeom prst="rect">
                                                  <a:avLst/>
                                                </a:prstGeom>
                                              </pic:spPr>
                                            </pic:pic>
                                          </a:graphicData>
                                        </a:graphic>
                                      </wp:inline>
                                    </w:drawing>
                                  </w:r>
                                </w:p>
                              </w:tc>
                            </w:tr>
                          </w:tbl>
                          <w:p w14:paraId="14AD47EF" w14:textId="77777777" w:rsidR="00384361" w:rsidRPr="00DC43E4" w:rsidRDefault="00384361" w:rsidP="00384361">
                            <w:pPr>
                              <w:rPr>
                                <w:rFonts w:asciiTheme="minorHAnsi" w:hAnsiTheme="minorHAnsi" w:cstheme="minorHAnsi"/>
                                <w:color w:val="000000" w:themeColor="text1"/>
                              </w:rPr>
                            </w:pPr>
                            <w:r w:rsidRPr="00DC43E4">
                              <w:rPr>
                                <w:rFonts w:asciiTheme="minorHAnsi" w:hAnsiTheme="minorHAnsi" w:cstheme="minorHAnsi"/>
                                <w:color w:val="000000" w:themeColor="text1"/>
                              </w:rPr>
                              <w:t xml:space="preserve">         </w:t>
                            </w:r>
                          </w:p>
                          <w:p w14:paraId="56AD475B" w14:textId="77777777" w:rsidR="00384361" w:rsidRPr="00DC43E4" w:rsidRDefault="00384361" w:rsidP="00384361">
                            <w:pPr>
                              <w:ind w:left="142"/>
                              <w:rPr>
                                <w:rFonts w:asciiTheme="minorHAnsi" w:hAnsiTheme="minorHAnsi" w:cstheme="minorHAnsi"/>
                                <w:b/>
                                <w:i/>
                                <w:color w:val="000000" w:themeColor="text1"/>
                              </w:rPr>
                            </w:pPr>
                            <w:r w:rsidRPr="00DC43E4">
                              <w:rPr>
                                <w:rFonts w:asciiTheme="minorHAnsi" w:hAnsiTheme="minorHAnsi" w:cstheme="minorHAnsi"/>
                                <w:b/>
                                <w:i/>
                                <w:color w:val="000000" w:themeColor="text1"/>
                              </w:rPr>
                              <w:t>Réalisation du titrage</w:t>
                            </w:r>
                          </w:p>
                          <w:p w14:paraId="50975C5A"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Verser goutte à goutte la solution titrante en observant la couleur du mélange.</w:t>
                            </w:r>
                          </w:p>
                          <w:p w14:paraId="59BED0EB"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Lorsqu’un changement d’aspect commence à se faire sentir, ralentir le goutte-à-goutte et attendre quelques secondes que la couleur se stabilise.</w:t>
                            </w:r>
                          </w:p>
                          <w:p w14:paraId="0861BA9D"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 xml:space="preserve">Noter le volume </w:t>
                            </w:r>
                            <w:proofErr w:type="spellStart"/>
                            <w:r w:rsidRPr="00DC43E4">
                              <w:rPr>
                                <w:rFonts w:asciiTheme="minorHAnsi" w:hAnsiTheme="minorHAnsi" w:cstheme="minorHAnsi"/>
                                <w:color w:val="000000" w:themeColor="text1"/>
                                <w:sz w:val="24"/>
                              </w:rPr>
                              <w:t>V</w:t>
                            </w:r>
                            <w:r w:rsidRPr="00DC43E4">
                              <w:rPr>
                                <w:rFonts w:asciiTheme="minorHAnsi" w:hAnsiTheme="minorHAnsi" w:cstheme="minorHAnsi"/>
                                <w:color w:val="000000" w:themeColor="text1"/>
                                <w:sz w:val="24"/>
                                <w:vertAlign w:val="subscript"/>
                              </w:rPr>
                              <w:t>éq</w:t>
                            </w:r>
                            <w:proofErr w:type="spellEnd"/>
                            <w:r w:rsidRPr="00DC43E4">
                              <w:rPr>
                                <w:rFonts w:asciiTheme="minorHAnsi" w:hAnsiTheme="minorHAnsi" w:cstheme="minorHAnsi"/>
                                <w:color w:val="000000" w:themeColor="text1"/>
                                <w:sz w:val="24"/>
                              </w:rPr>
                              <w:t xml:space="preserve"> de solution titrante versé au changement d’aspect.</w:t>
                            </w:r>
                          </w:p>
                          <w:p w14:paraId="2840DA73"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En cas de doute, procéder à un deuxième titrage pour vérifier le volume équivalent.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6C7D9" id="Rectangle 4" o:spid="_x0000_s1026" style="position:absolute;left:0;text-align:left;margin-left:0;margin-top:.6pt;width:533.5pt;height:371.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" filled="f" strokecolor="#92d050" strokeweight="1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392"/>
                      </w:tblGrid>
                      <w:tr w:rsidR="00384361" w:rsidRPr="00DC43E4" w14:paraId="064809D1" w14:textId="77777777" w:rsidTr="00B76E59">
                        <w:tc>
                          <w:tcPr>
                            <w:tcW w:w="6050" w:type="dxa"/>
                          </w:tcPr>
                          <w:p w14:paraId="68BDDAE6" w14:textId="77777777" w:rsidR="00384361" w:rsidRPr="00DC43E4" w:rsidRDefault="00384361" w:rsidP="006961C3">
                            <w:pPr>
                              <w:rPr>
                                <w:rFonts w:asciiTheme="minorHAnsi" w:hAnsiTheme="minorHAnsi" w:cstheme="minorHAnsi"/>
                                <w:b/>
                                <w:i/>
                                <w:color w:val="000000" w:themeColor="text1"/>
                              </w:rPr>
                            </w:pPr>
                            <w:r w:rsidRPr="00DC43E4">
                              <w:rPr>
                                <w:rFonts w:asciiTheme="minorHAnsi" w:hAnsiTheme="minorHAnsi" w:cstheme="minorHAnsi"/>
                                <w:b/>
                                <w:i/>
                                <w:color w:val="000000" w:themeColor="text1"/>
                              </w:rPr>
                              <w:t>Doc.1 protocole de titrage</w:t>
                            </w:r>
                          </w:p>
                          <w:p w14:paraId="56838E42" w14:textId="77777777" w:rsidR="00384361" w:rsidRPr="00DC43E4" w:rsidRDefault="00384361" w:rsidP="006961C3">
                            <w:pPr>
                              <w:rPr>
                                <w:rFonts w:asciiTheme="minorHAnsi" w:hAnsiTheme="minorHAnsi" w:cstheme="minorHAnsi"/>
                                <w:b/>
                                <w:i/>
                                <w:color w:val="000000" w:themeColor="text1"/>
                              </w:rPr>
                            </w:pPr>
                          </w:p>
                          <w:p w14:paraId="0FF5589D" w14:textId="77777777" w:rsidR="00384361" w:rsidRPr="00DC43E4" w:rsidRDefault="00384361" w:rsidP="006961C3">
                            <w:pPr>
                              <w:rPr>
                                <w:rFonts w:asciiTheme="minorHAnsi" w:hAnsiTheme="minorHAnsi" w:cstheme="minorHAnsi"/>
                                <w:b/>
                                <w:i/>
                                <w:color w:val="000000" w:themeColor="text1"/>
                              </w:rPr>
                            </w:pPr>
                            <w:r w:rsidRPr="00DC43E4">
                              <w:rPr>
                                <w:rFonts w:asciiTheme="minorHAnsi" w:hAnsiTheme="minorHAnsi" w:cstheme="minorHAnsi"/>
                                <w:b/>
                                <w:i/>
                                <w:color w:val="000000" w:themeColor="text1"/>
                              </w:rPr>
                              <w:t>Préparation de la burette</w:t>
                            </w:r>
                          </w:p>
                          <w:p w14:paraId="52554252"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Rincer la burette à l’eau distillée.</w:t>
                            </w:r>
                          </w:p>
                          <w:p w14:paraId="2BDE21FA"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Remplir la burette avec la solution titrante jusqu’à la graduation « 0 » en ajustant horizontalement le bas du ménisque sur cette graduation.</w:t>
                            </w:r>
                          </w:p>
                          <w:p w14:paraId="03CA33AA"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Vérifier l’absence de bulles d’air.</w:t>
                            </w:r>
                          </w:p>
                          <w:p w14:paraId="7F2CAAF0" w14:textId="77777777" w:rsidR="00384361" w:rsidRPr="00DC43E4" w:rsidRDefault="00384361" w:rsidP="006961C3">
                            <w:pPr>
                              <w:rPr>
                                <w:rFonts w:asciiTheme="minorHAnsi" w:hAnsiTheme="minorHAnsi" w:cstheme="minorHAnsi"/>
                                <w:b/>
                                <w:i/>
                                <w:color w:val="000000" w:themeColor="text1"/>
                              </w:rPr>
                            </w:pPr>
                          </w:p>
                          <w:p w14:paraId="6FA6C381" w14:textId="77777777" w:rsidR="00384361" w:rsidRPr="00DC43E4" w:rsidRDefault="00384361" w:rsidP="006961C3">
                            <w:pPr>
                              <w:rPr>
                                <w:rFonts w:asciiTheme="minorHAnsi" w:hAnsiTheme="minorHAnsi" w:cstheme="minorHAnsi"/>
                                <w:b/>
                                <w:i/>
                                <w:color w:val="000000" w:themeColor="text1"/>
                              </w:rPr>
                            </w:pPr>
                            <w:r w:rsidRPr="00DC43E4">
                              <w:rPr>
                                <w:rFonts w:asciiTheme="minorHAnsi" w:hAnsiTheme="minorHAnsi" w:cstheme="minorHAnsi"/>
                                <w:b/>
                                <w:i/>
                                <w:color w:val="000000" w:themeColor="text1"/>
                              </w:rPr>
                              <w:t>Préparation de la solution titrée</w:t>
                            </w:r>
                          </w:p>
                          <w:p w14:paraId="6BA711B0"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Prélever avec soin un volume donné de solution titrée à l’aide de la pipette jaugée ; introduire ce volume dans un erlenmeyer et ajouter un barreau aimanté.</w:t>
                            </w:r>
                          </w:p>
                          <w:p w14:paraId="035E8773" w14:textId="77777777" w:rsidR="00384361" w:rsidRPr="00DC43E4" w:rsidRDefault="00384361" w:rsidP="006961C3">
                            <w:pPr>
                              <w:pStyle w:val="Paragraphedeliste"/>
                              <w:ind w:left="360"/>
                              <w:rPr>
                                <w:rFonts w:asciiTheme="minorHAnsi" w:hAnsiTheme="minorHAnsi" w:cstheme="minorHAnsi"/>
                                <w:color w:val="000000" w:themeColor="text1"/>
                              </w:rPr>
                            </w:pPr>
                          </w:p>
                          <w:p w14:paraId="5C7EF9A7" w14:textId="77777777" w:rsidR="00384361" w:rsidRPr="00DC43E4" w:rsidRDefault="00384361" w:rsidP="00384361">
                            <w:pPr>
                              <w:pStyle w:val="Paragraphedeliste"/>
                              <w:numPr>
                                <w:ilvl w:val="0"/>
                                <w:numId w:val="14"/>
                              </w:numPr>
                              <w:spacing w:after="0" w:line="240" w:lineRule="auto"/>
                              <w:ind w:right="0"/>
                              <w:rPr>
                                <w:rFonts w:asciiTheme="minorHAnsi" w:hAnsiTheme="minorHAnsi" w:cstheme="minorHAnsi"/>
                                <w:color w:val="000000" w:themeColor="text1"/>
                              </w:rPr>
                            </w:pPr>
                            <w:r w:rsidRPr="00DC43E4">
                              <w:rPr>
                                <w:rFonts w:asciiTheme="minorHAnsi" w:hAnsiTheme="minorHAnsi" w:cstheme="minorHAnsi"/>
                                <w:color w:val="000000" w:themeColor="text1"/>
                              </w:rPr>
                              <w:t>Placer l’erlenmeyer sur l’agitateur magnétique en plaçant une feuille blanche entre les deux (pour mieux visualiser les éventuels changements de couleur).</w:t>
                            </w:r>
                          </w:p>
                        </w:tc>
                        <w:tc>
                          <w:tcPr>
                            <w:tcW w:w="4416" w:type="dxa"/>
                            <w:vAlign w:val="center"/>
                          </w:tcPr>
                          <w:p w14:paraId="0E3C6253" w14:textId="77777777" w:rsidR="00384361" w:rsidRPr="00DC43E4" w:rsidRDefault="00384361" w:rsidP="006961C3">
                            <w:pPr>
                              <w:jc w:val="center"/>
                              <w:rPr>
                                <w:rFonts w:asciiTheme="minorHAnsi" w:hAnsiTheme="minorHAnsi" w:cstheme="minorHAnsi"/>
                                <w:color w:val="000000" w:themeColor="text1"/>
                              </w:rPr>
                            </w:pPr>
                          </w:p>
                          <w:p w14:paraId="3D94B7C9" w14:textId="77777777" w:rsidR="00384361" w:rsidRPr="00DC43E4" w:rsidRDefault="00384361" w:rsidP="006961C3">
                            <w:pPr>
                              <w:jc w:val="center"/>
                              <w:rPr>
                                <w:rFonts w:asciiTheme="minorHAnsi" w:hAnsiTheme="minorHAnsi" w:cstheme="minorHAnsi"/>
                                <w:color w:val="000000" w:themeColor="text1"/>
                              </w:rPr>
                            </w:pPr>
                          </w:p>
                          <w:p w14:paraId="0D5B6540" w14:textId="77777777" w:rsidR="00384361" w:rsidRPr="00DC43E4" w:rsidRDefault="00384361" w:rsidP="006961C3">
                            <w:pPr>
                              <w:jc w:val="center"/>
                              <w:rPr>
                                <w:rFonts w:asciiTheme="minorHAnsi" w:hAnsiTheme="minorHAnsi" w:cstheme="minorHAnsi"/>
                                <w:color w:val="000000" w:themeColor="text1"/>
                              </w:rPr>
                            </w:pPr>
                            <w:r w:rsidRPr="00DC43E4">
                              <w:rPr>
                                <w:rFonts w:asciiTheme="minorHAnsi" w:hAnsiTheme="minorHAnsi" w:cstheme="minorHAnsi"/>
                                <w:noProof/>
                                <w:color w:val="000000" w:themeColor="text1"/>
                              </w:rPr>
                              <w:drawing>
                                <wp:inline distT="0" distB="0" distL="0" distR="0" wp14:anchorId="0B97C665" wp14:editId="58A2D7DF">
                                  <wp:extent cx="1750316" cy="2552700"/>
                                  <wp:effectExtent l="0" t="0" r="254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1773290" cy="2586206"/>
                                          </a:xfrm>
                                          <a:prstGeom prst="rect">
                                            <a:avLst/>
                                          </a:prstGeom>
                                        </pic:spPr>
                                      </pic:pic>
                                    </a:graphicData>
                                  </a:graphic>
                                </wp:inline>
                              </w:drawing>
                            </w:r>
                          </w:p>
                        </w:tc>
                      </w:tr>
                    </w:tbl>
                    <w:p w14:paraId="14AD47EF" w14:textId="77777777" w:rsidR="00384361" w:rsidRPr="00DC43E4" w:rsidRDefault="00384361" w:rsidP="00384361">
                      <w:pPr>
                        <w:rPr>
                          <w:rFonts w:asciiTheme="minorHAnsi" w:hAnsiTheme="minorHAnsi" w:cstheme="minorHAnsi"/>
                          <w:color w:val="000000" w:themeColor="text1"/>
                        </w:rPr>
                      </w:pPr>
                      <w:r w:rsidRPr="00DC43E4">
                        <w:rPr>
                          <w:rFonts w:asciiTheme="minorHAnsi" w:hAnsiTheme="minorHAnsi" w:cstheme="minorHAnsi"/>
                          <w:color w:val="000000" w:themeColor="text1"/>
                        </w:rPr>
                        <w:t xml:space="preserve">         </w:t>
                      </w:r>
                    </w:p>
                    <w:p w14:paraId="56AD475B" w14:textId="77777777" w:rsidR="00384361" w:rsidRPr="00DC43E4" w:rsidRDefault="00384361" w:rsidP="00384361">
                      <w:pPr>
                        <w:ind w:left="142"/>
                        <w:rPr>
                          <w:rFonts w:asciiTheme="minorHAnsi" w:hAnsiTheme="minorHAnsi" w:cstheme="minorHAnsi"/>
                          <w:b/>
                          <w:i/>
                          <w:color w:val="000000" w:themeColor="text1"/>
                        </w:rPr>
                      </w:pPr>
                      <w:r w:rsidRPr="00DC43E4">
                        <w:rPr>
                          <w:rFonts w:asciiTheme="minorHAnsi" w:hAnsiTheme="minorHAnsi" w:cstheme="minorHAnsi"/>
                          <w:b/>
                          <w:i/>
                          <w:color w:val="000000" w:themeColor="text1"/>
                        </w:rPr>
                        <w:t>Réalisation du titrage</w:t>
                      </w:r>
                    </w:p>
                    <w:p w14:paraId="50975C5A"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Verser goutte à goutte la solution titrante en observant la couleur du mélange.</w:t>
                      </w:r>
                    </w:p>
                    <w:p w14:paraId="59BED0EB"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Lorsqu’un changement d’aspect commence à se faire sentir, ralentir le goutte-à-goutte et attendre quelques secondes que la couleur se stabilise.</w:t>
                      </w:r>
                    </w:p>
                    <w:p w14:paraId="0861BA9D"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 xml:space="preserve">Noter le volume </w:t>
                      </w:r>
                      <w:proofErr w:type="spellStart"/>
                      <w:r w:rsidRPr="00DC43E4">
                        <w:rPr>
                          <w:rFonts w:asciiTheme="minorHAnsi" w:hAnsiTheme="minorHAnsi" w:cstheme="minorHAnsi"/>
                          <w:color w:val="000000" w:themeColor="text1"/>
                          <w:sz w:val="24"/>
                        </w:rPr>
                        <w:t>V</w:t>
                      </w:r>
                      <w:r w:rsidRPr="00DC43E4">
                        <w:rPr>
                          <w:rFonts w:asciiTheme="minorHAnsi" w:hAnsiTheme="minorHAnsi" w:cstheme="minorHAnsi"/>
                          <w:color w:val="000000" w:themeColor="text1"/>
                          <w:sz w:val="24"/>
                          <w:vertAlign w:val="subscript"/>
                        </w:rPr>
                        <w:t>éq</w:t>
                      </w:r>
                      <w:proofErr w:type="spellEnd"/>
                      <w:r w:rsidRPr="00DC43E4">
                        <w:rPr>
                          <w:rFonts w:asciiTheme="minorHAnsi" w:hAnsiTheme="minorHAnsi" w:cstheme="minorHAnsi"/>
                          <w:color w:val="000000" w:themeColor="text1"/>
                          <w:sz w:val="24"/>
                        </w:rPr>
                        <w:t xml:space="preserve"> de solution titrante versé au changement d’aspect.</w:t>
                      </w:r>
                    </w:p>
                    <w:p w14:paraId="2840DA73" w14:textId="77777777" w:rsidR="00384361" w:rsidRPr="00DC43E4" w:rsidRDefault="00384361" w:rsidP="00384361">
                      <w:pPr>
                        <w:pStyle w:val="Paragraphedeliste"/>
                        <w:numPr>
                          <w:ilvl w:val="0"/>
                          <w:numId w:val="14"/>
                        </w:numPr>
                        <w:spacing w:after="0" w:line="259" w:lineRule="auto"/>
                        <w:ind w:left="426" w:right="0" w:hanging="218"/>
                        <w:rPr>
                          <w:rFonts w:asciiTheme="minorHAnsi" w:hAnsiTheme="minorHAnsi" w:cstheme="minorHAnsi"/>
                          <w:color w:val="000000" w:themeColor="text1"/>
                          <w:sz w:val="24"/>
                        </w:rPr>
                      </w:pPr>
                      <w:r w:rsidRPr="00DC43E4">
                        <w:rPr>
                          <w:rFonts w:asciiTheme="minorHAnsi" w:hAnsiTheme="minorHAnsi" w:cstheme="minorHAnsi"/>
                          <w:color w:val="000000" w:themeColor="text1"/>
                          <w:sz w:val="24"/>
                        </w:rPr>
                        <w:t>En cas de doute, procéder à un deuxième titrage pour vérifier le volume équivalent.</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0D0D5BA" wp14:editId="26A429B2">
                <wp:simplePos x="0" y="0"/>
                <wp:positionH relativeFrom="column">
                  <wp:posOffset>0</wp:posOffset>
                </wp:positionH>
                <wp:positionV relativeFrom="paragraph">
                  <wp:posOffset>0</wp:posOffset>
                </wp:positionV>
                <wp:extent cx="635000" cy="635000"/>
                <wp:effectExtent l="0" t="0" r="0" b="0"/>
                <wp:wrapNone/>
                <wp:docPr id="13" name="AutoShap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3DAB1BD" id="AutoShape 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">
                <v:stroke joinstyle="round"/>
                <v:path arrowok="t"/>
              </v:rect>
            </w:pict>
          </mc:Fallback>
        </mc:AlternateContent>
      </w:r>
    </w:p>
    <w:p w14:paraId="2D92DA2B" w14:textId="77777777" w:rsidR="00384361" w:rsidRDefault="00384361" w:rsidP="00384361">
      <w:pPr>
        <w:tabs>
          <w:tab w:val="left" w:pos="2230"/>
        </w:tabs>
      </w:pPr>
      <w:r>
        <w:tab/>
      </w:r>
    </w:p>
    <w:p w14:paraId="75C864CE" w14:textId="77777777" w:rsidR="00384361" w:rsidRDefault="00384361" w:rsidP="00384361">
      <w:pPr>
        <w:pStyle w:val="Paragraphedeliste"/>
        <w:ind w:left="360"/>
        <w:rPr>
          <w:sz w:val="24"/>
        </w:rPr>
      </w:pPr>
    </w:p>
    <w:p w14:paraId="23D03417" w14:textId="77777777" w:rsidR="00384361" w:rsidRDefault="00384361" w:rsidP="00384361"/>
    <w:p w14:paraId="056B1693" w14:textId="77777777" w:rsidR="00384361" w:rsidRDefault="00384361" w:rsidP="00384361"/>
    <w:p w14:paraId="784DAC10" w14:textId="77777777" w:rsidR="00384361" w:rsidRDefault="00384361" w:rsidP="00384361"/>
    <w:p w14:paraId="56CED786" w14:textId="77777777" w:rsidR="00384361" w:rsidRDefault="00384361" w:rsidP="00384361"/>
    <w:p w14:paraId="582F174E" w14:textId="77777777" w:rsidR="00384361" w:rsidRDefault="00384361" w:rsidP="00384361"/>
    <w:p w14:paraId="219DED32" w14:textId="77777777" w:rsidR="00384361" w:rsidRDefault="00384361" w:rsidP="00384361"/>
    <w:p w14:paraId="42A1532F" w14:textId="77777777" w:rsidR="00384361" w:rsidRDefault="00384361" w:rsidP="00384361"/>
    <w:p w14:paraId="4200F882" w14:textId="77777777" w:rsidR="00384361" w:rsidRDefault="00384361" w:rsidP="00384361"/>
    <w:p w14:paraId="3A4A632D" w14:textId="77777777" w:rsidR="00384361" w:rsidRDefault="00384361" w:rsidP="00384361"/>
    <w:p w14:paraId="52CB87EB" w14:textId="77777777" w:rsidR="00384361" w:rsidRDefault="00384361" w:rsidP="00384361"/>
    <w:p w14:paraId="652A22A7" w14:textId="77777777" w:rsidR="00384361" w:rsidRDefault="00384361" w:rsidP="00384361"/>
    <w:p w14:paraId="1C804A2B" w14:textId="77777777" w:rsidR="00384361" w:rsidRDefault="00384361" w:rsidP="00384361">
      <w:pPr>
        <w:rPr>
          <w:b/>
          <w:smallCaps/>
        </w:rPr>
      </w:pPr>
    </w:p>
    <w:p w14:paraId="00AA23E0" w14:textId="77777777" w:rsidR="00384361" w:rsidRDefault="00384361" w:rsidP="00384361">
      <w:pPr>
        <w:rPr>
          <w:b/>
          <w:smallCaps/>
        </w:rPr>
      </w:pPr>
    </w:p>
    <w:p w14:paraId="1A2EEA18" w14:textId="77777777" w:rsidR="00384361" w:rsidRDefault="00384361" w:rsidP="00384361">
      <w:pPr>
        <w:rPr>
          <w:b/>
          <w:smallCaps/>
        </w:rPr>
      </w:pPr>
    </w:p>
    <w:p w14:paraId="14D76A86" w14:textId="77777777" w:rsidR="00384361" w:rsidRDefault="00384361" w:rsidP="00384361">
      <w:pPr>
        <w:rPr>
          <w:b/>
          <w:smallCaps/>
        </w:rPr>
      </w:pPr>
    </w:p>
    <w:p w14:paraId="271E4074" w14:textId="77777777" w:rsidR="00384361" w:rsidRDefault="00384361" w:rsidP="00384361">
      <w:pPr>
        <w:rPr>
          <w:b/>
          <w:smallCaps/>
        </w:rPr>
      </w:pPr>
    </w:p>
    <w:p w14:paraId="4E9B72F3" w14:textId="77777777" w:rsidR="00384361" w:rsidRDefault="00384361" w:rsidP="00384361">
      <w:pPr>
        <w:rPr>
          <w:b/>
          <w:smallCaps/>
        </w:rPr>
      </w:pPr>
    </w:p>
    <w:p w14:paraId="3C95BD71" w14:textId="77777777" w:rsidR="00384361" w:rsidRDefault="00384361" w:rsidP="00384361">
      <w:pPr>
        <w:rPr>
          <w:b/>
          <w:smallCaps/>
        </w:rPr>
      </w:pPr>
    </w:p>
    <w:p w14:paraId="57915C16" w14:textId="77777777" w:rsidR="00384361" w:rsidRDefault="00384361" w:rsidP="00384361">
      <w:pPr>
        <w:rPr>
          <w:b/>
          <w:smallCaps/>
        </w:rPr>
      </w:pPr>
    </w:p>
    <w:p w14:paraId="7E868F21" w14:textId="77777777" w:rsidR="00384361" w:rsidRDefault="00384361" w:rsidP="00384361">
      <w:pPr>
        <w:rPr>
          <w:b/>
          <w:smallCaps/>
        </w:rPr>
      </w:pPr>
    </w:p>
    <w:p w14:paraId="0B2DEEB6" w14:textId="77777777" w:rsidR="00384361" w:rsidRDefault="00384361" w:rsidP="00384361">
      <w:pPr>
        <w:rPr>
          <w:b/>
          <w:smallCaps/>
        </w:rPr>
      </w:pPr>
    </w:p>
    <w:p w14:paraId="7C2B6A32" w14:textId="77777777" w:rsidR="00384361" w:rsidRDefault="00384361" w:rsidP="00384361">
      <w:pPr>
        <w:rPr>
          <w:b/>
          <w:smallCaps/>
        </w:rPr>
      </w:pPr>
    </w:p>
    <w:p w14:paraId="2895F534" w14:textId="77777777" w:rsidR="00384361" w:rsidRDefault="00384361" w:rsidP="00384361">
      <w:pPr>
        <w:rPr>
          <w:b/>
          <w:smallCaps/>
        </w:rPr>
      </w:pPr>
    </w:p>
    <w:p w14:paraId="1BEC9B3E" w14:textId="77777777" w:rsidR="00384361" w:rsidRDefault="00384361" w:rsidP="00384361">
      <w:pPr>
        <w:rPr>
          <w:b/>
          <w:smallCaps/>
        </w:rPr>
      </w:pPr>
    </w:p>
    <w:p w14:paraId="5F0C5AB6" w14:textId="77777777" w:rsidR="00384361" w:rsidRDefault="00384361" w:rsidP="00384361">
      <w:pPr>
        <w:rPr>
          <w:b/>
          <w:smallCaps/>
        </w:rPr>
      </w:pPr>
      <w:r>
        <w:rPr>
          <w:noProof/>
        </w:rPr>
        <mc:AlternateContent>
          <mc:Choice Requires="wps">
            <w:drawing>
              <wp:anchor distT="0" distB="0" distL="114300" distR="114300" simplePos="0" relativeHeight="251664384" behindDoc="0" locked="0" layoutInCell="1" allowOverlap="1" wp14:anchorId="02E06570" wp14:editId="75A03002">
                <wp:simplePos x="0" y="0"/>
                <wp:positionH relativeFrom="page">
                  <wp:posOffset>3393440</wp:posOffset>
                </wp:positionH>
                <wp:positionV relativeFrom="paragraph">
                  <wp:posOffset>123825</wp:posOffset>
                </wp:positionV>
                <wp:extent cx="3879850" cy="1943100"/>
                <wp:effectExtent l="0" t="0" r="2540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1943100"/>
                        </a:xfrm>
                        <a:prstGeom prst="rect">
                          <a:avLst/>
                        </a:prstGeom>
                        <a:solidFill>
                          <a:schemeClr val="lt1">
                            <a:lumMod val="100000"/>
                            <a:lumOff val="0"/>
                          </a:schemeClr>
                        </a:solidFill>
                        <a:ln w="12700">
                          <a:solidFill>
                            <a:srgbClr val="92D050"/>
                          </a:solidFill>
                          <a:miter lim="800000"/>
                          <a:headEnd/>
                          <a:tailEnd/>
                        </a:ln>
                        <a:effectLst/>
                      </wps:spPr>
                      <wps:txbx>
                        <w:txbxContent>
                          <w:p w14:paraId="7A407547" w14:textId="77777777" w:rsidR="00384361" w:rsidRPr="00DC43E4" w:rsidRDefault="00384361" w:rsidP="00384361">
                            <w:pPr>
                              <w:jc w:val="center"/>
                              <w:rPr>
                                <w:rFonts w:asciiTheme="minorHAnsi" w:hAnsiTheme="minorHAnsi" w:cstheme="minorHAnsi"/>
                                <w:b/>
                              </w:rPr>
                            </w:pPr>
                            <w:r w:rsidRPr="00DC43E4">
                              <w:rPr>
                                <w:rFonts w:asciiTheme="minorHAnsi" w:hAnsiTheme="minorHAnsi" w:cstheme="minorHAnsi"/>
                                <w:b/>
                              </w:rPr>
                              <w:t>Doc.3 : matériel et produits disponibles</w:t>
                            </w:r>
                          </w:p>
                          <w:p w14:paraId="15E01AE2"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Pipettes jaugées (5,0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10,0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20,0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w:t>
                            </w:r>
                            <w:proofErr w:type="spellStart"/>
                            <w:r w:rsidRPr="00DC43E4">
                              <w:rPr>
                                <w:rFonts w:asciiTheme="minorHAnsi" w:hAnsiTheme="minorHAnsi" w:cstheme="minorHAnsi"/>
                                <w:sz w:val="24"/>
                              </w:rPr>
                              <w:t>propipette</w:t>
                            </w:r>
                            <w:proofErr w:type="spellEnd"/>
                          </w:p>
                          <w:p w14:paraId="51740DC4"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Fioles jaugées (50,0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100,0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250,0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w:t>
                            </w:r>
                          </w:p>
                          <w:p w14:paraId="6C4104D9"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Béchers, pipettes compte-goutte, erlenmeyer</w:t>
                            </w:r>
                          </w:p>
                          <w:p w14:paraId="1563E136"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Burette graduée de 25,0 </w:t>
                            </w:r>
                            <w:proofErr w:type="spellStart"/>
                            <w:r w:rsidRPr="00DC43E4">
                              <w:rPr>
                                <w:rFonts w:asciiTheme="minorHAnsi" w:hAnsiTheme="minorHAnsi" w:cstheme="minorHAnsi"/>
                                <w:sz w:val="24"/>
                              </w:rPr>
                              <w:t>mL</w:t>
                            </w:r>
                            <w:proofErr w:type="spellEnd"/>
                          </w:p>
                          <w:p w14:paraId="33C38925"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Agitateur magnétique, barreau aimanté</w:t>
                            </w:r>
                          </w:p>
                          <w:p w14:paraId="6F711094"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Solution </w:t>
                            </w:r>
                            <w:proofErr w:type="spellStart"/>
                            <w:r w:rsidRPr="00DC43E4">
                              <w:rPr>
                                <w:rFonts w:asciiTheme="minorHAnsi" w:hAnsiTheme="minorHAnsi" w:cstheme="minorHAnsi"/>
                                <w:sz w:val="24"/>
                              </w:rPr>
                              <w:t>acidifée</w:t>
                            </w:r>
                            <w:proofErr w:type="spellEnd"/>
                            <w:r w:rsidRPr="00DC43E4">
                              <w:rPr>
                                <w:rFonts w:asciiTheme="minorHAnsi" w:hAnsiTheme="minorHAnsi" w:cstheme="minorHAnsi"/>
                                <w:sz w:val="24"/>
                              </w:rPr>
                              <w:t xml:space="preserve"> de </w:t>
                            </w:r>
                            <w:proofErr w:type="spellStart"/>
                            <w:r w:rsidRPr="00DC43E4">
                              <w:rPr>
                                <w:rFonts w:asciiTheme="minorHAnsi" w:hAnsiTheme="minorHAnsi" w:cstheme="minorHAnsi"/>
                                <w:sz w:val="24"/>
                              </w:rPr>
                              <w:t>permangante</w:t>
                            </w:r>
                            <w:proofErr w:type="spellEnd"/>
                            <w:r w:rsidRPr="00DC43E4">
                              <w:rPr>
                                <w:rFonts w:asciiTheme="minorHAnsi" w:hAnsiTheme="minorHAnsi" w:cstheme="minorHAnsi"/>
                                <w:sz w:val="24"/>
                              </w:rPr>
                              <w:t xml:space="preserve"> de potassium de concentration en ion permanganate c</w:t>
                            </w:r>
                            <w:r w:rsidRPr="00DC43E4">
                              <w:rPr>
                                <w:rFonts w:asciiTheme="minorHAnsi" w:hAnsiTheme="minorHAnsi" w:cstheme="minorHAnsi"/>
                                <w:sz w:val="24"/>
                                <w:vertAlign w:val="subscript"/>
                              </w:rPr>
                              <w:t>2</w:t>
                            </w:r>
                            <w:r w:rsidRPr="00DC43E4">
                              <w:rPr>
                                <w:rFonts w:asciiTheme="minorHAnsi" w:hAnsiTheme="minorHAnsi" w:cstheme="minorHAnsi"/>
                                <w:sz w:val="24"/>
                              </w:rPr>
                              <w:t xml:space="preserve"> = 2,0.10</w:t>
                            </w:r>
                            <w:r w:rsidRPr="00DC43E4">
                              <w:rPr>
                                <w:rFonts w:asciiTheme="minorHAnsi" w:hAnsiTheme="minorHAnsi" w:cstheme="minorHAnsi"/>
                                <w:sz w:val="24"/>
                                <w:vertAlign w:val="superscript"/>
                              </w:rPr>
                              <w:t>-2</w:t>
                            </w:r>
                            <w:r w:rsidRPr="00DC43E4">
                              <w:rPr>
                                <w:rFonts w:asciiTheme="minorHAnsi" w:hAnsiTheme="minorHAnsi" w:cstheme="minorHAnsi"/>
                                <w:sz w:val="24"/>
                              </w:rPr>
                              <w:t xml:space="preserve"> </w:t>
                            </w:r>
                            <w:proofErr w:type="gramStart"/>
                            <w:r w:rsidRPr="00DC43E4">
                              <w:rPr>
                                <w:rFonts w:asciiTheme="minorHAnsi" w:hAnsiTheme="minorHAnsi" w:cstheme="minorHAnsi"/>
                                <w:sz w:val="24"/>
                              </w:rPr>
                              <w:t>mol.L</w:t>
                            </w:r>
                            <w:proofErr w:type="gramEnd"/>
                            <w:r w:rsidRPr="00DC43E4">
                              <w:rPr>
                                <w:rFonts w:asciiTheme="minorHAnsi" w:hAnsiTheme="minorHAnsi" w:cstheme="minorHAnsi"/>
                                <w:sz w:val="24"/>
                                <w:vertAlign w:val="superscript"/>
                              </w:rPr>
                              <w:t>-1</w:t>
                            </w:r>
                          </w:p>
                          <w:p w14:paraId="5F95EA2F"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Solution commerciale de peroxyde d’hydrogène</w:t>
                            </w:r>
                          </w:p>
                          <w:p w14:paraId="154606FC" w14:textId="77777777" w:rsidR="00384361" w:rsidRDefault="00384361" w:rsidP="00384361">
                            <w:pPr>
                              <w:rPr>
                                <w:rFonts w:cstheme="minorHAnsi"/>
                                <w:sz w:val="32"/>
                              </w:rPr>
                            </w:pPr>
                          </w:p>
                          <w:p w14:paraId="3A86B954" w14:textId="77777777" w:rsidR="00384361" w:rsidRDefault="00384361" w:rsidP="00384361">
                            <w:pPr>
                              <w:rPr>
                                <w:rFonts w:cstheme="minorHAnsi"/>
                              </w:rPr>
                            </w:pPr>
                          </w:p>
                          <w:p w14:paraId="5D80A5CE" w14:textId="77777777" w:rsidR="00384361" w:rsidRDefault="00384361" w:rsidP="00384361">
                            <w:pPr>
                              <w:rPr>
                                <w:rFonts w:cstheme="minorHAnsi"/>
                              </w:rPr>
                            </w:pPr>
                          </w:p>
                          <w:p w14:paraId="2B65A4F5" w14:textId="77777777" w:rsidR="00384361" w:rsidRDefault="00384361" w:rsidP="00384361">
                            <w:pPr>
                              <w:jc w:val="cente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6570" id="Rectangle 10" o:spid="_x0000_s1027" style="position:absolute;left:0;text-align:left;margin-left:267.2pt;margin-top:9.75pt;width:305.5pt;height:15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" fillcolor="white [3201]" strokecolor="#92d050" strokeweight="1pt">
                <v:textbox>
                  <w:txbxContent>
                    <w:p w14:paraId="7A407547" w14:textId="77777777" w:rsidR="00384361" w:rsidRPr="00DC43E4" w:rsidRDefault="00384361" w:rsidP="00384361">
                      <w:pPr>
                        <w:jc w:val="center"/>
                        <w:rPr>
                          <w:rFonts w:asciiTheme="minorHAnsi" w:hAnsiTheme="minorHAnsi" w:cstheme="minorHAnsi"/>
                          <w:b/>
                        </w:rPr>
                      </w:pPr>
                      <w:r w:rsidRPr="00DC43E4">
                        <w:rPr>
                          <w:rFonts w:asciiTheme="minorHAnsi" w:hAnsiTheme="minorHAnsi" w:cstheme="minorHAnsi"/>
                          <w:b/>
                        </w:rPr>
                        <w:t>Doc.3 : matériel et produits disponibles</w:t>
                      </w:r>
                    </w:p>
                    <w:p w14:paraId="15E01AE2"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Pipettes jaugées (5,0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10,0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20,0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w:t>
                      </w:r>
                      <w:proofErr w:type="spellStart"/>
                      <w:r w:rsidRPr="00DC43E4">
                        <w:rPr>
                          <w:rFonts w:asciiTheme="minorHAnsi" w:hAnsiTheme="minorHAnsi" w:cstheme="minorHAnsi"/>
                          <w:sz w:val="24"/>
                        </w:rPr>
                        <w:t>propipette</w:t>
                      </w:r>
                      <w:proofErr w:type="spellEnd"/>
                    </w:p>
                    <w:p w14:paraId="51740DC4"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Fioles jaugées (50,0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100,0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 xml:space="preserve">, 250,0 </w:t>
                      </w:r>
                      <w:proofErr w:type="spellStart"/>
                      <w:r w:rsidRPr="00DC43E4">
                        <w:rPr>
                          <w:rFonts w:asciiTheme="minorHAnsi" w:hAnsiTheme="minorHAnsi" w:cstheme="minorHAnsi"/>
                          <w:sz w:val="24"/>
                        </w:rPr>
                        <w:t>mL</w:t>
                      </w:r>
                      <w:proofErr w:type="spellEnd"/>
                      <w:r w:rsidRPr="00DC43E4">
                        <w:rPr>
                          <w:rFonts w:asciiTheme="minorHAnsi" w:hAnsiTheme="minorHAnsi" w:cstheme="minorHAnsi"/>
                          <w:sz w:val="24"/>
                        </w:rPr>
                        <w:t>)</w:t>
                      </w:r>
                    </w:p>
                    <w:p w14:paraId="6C4104D9"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Béchers, pipettes compte-goutte, erlenmeyer</w:t>
                      </w:r>
                    </w:p>
                    <w:p w14:paraId="1563E136"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Burette graduée de 25,0 </w:t>
                      </w:r>
                      <w:proofErr w:type="spellStart"/>
                      <w:r w:rsidRPr="00DC43E4">
                        <w:rPr>
                          <w:rFonts w:asciiTheme="minorHAnsi" w:hAnsiTheme="minorHAnsi" w:cstheme="minorHAnsi"/>
                          <w:sz w:val="24"/>
                        </w:rPr>
                        <w:t>mL</w:t>
                      </w:r>
                      <w:proofErr w:type="spellEnd"/>
                    </w:p>
                    <w:p w14:paraId="33C38925"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Agitateur magnétique, barreau aimanté</w:t>
                      </w:r>
                    </w:p>
                    <w:p w14:paraId="6F711094"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Solution </w:t>
                      </w:r>
                      <w:proofErr w:type="spellStart"/>
                      <w:r w:rsidRPr="00DC43E4">
                        <w:rPr>
                          <w:rFonts w:asciiTheme="minorHAnsi" w:hAnsiTheme="minorHAnsi" w:cstheme="minorHAnsi"/>
                          <w:sz w:val="24"/>
                        </w:rPr>
                        <w:t>acidifée</w:t>
                      </w:r>
                      <w:proofErr w:type="spellEnd"/>
                      <w:r w:rsidRPr="00DC43E4">
                        <w:rPr>
                          <w:rFonts w:asciiTheme="minorHAnsi" w:hAnsiTheme="minorHAnsi" w:cstheme="minorHAnsi"/>
                          <w:sz w:val="24"/>
                        </w:rPr>
                        <w:t xml:space="preserve"> de </w:t>
                      </w:r>
                      <w:proofErr w:type="spellStart"/>
                      <w:r w:rsidRPr="00DC43E4">
                        <w:rPr>
                          <w:rFonts w:asciiTheme="minorHAnsi" w:hAnsiTheme="minorHAnsi" w:cstheme="minorHAnsi"/>
                          <w:sz w:val="24"/>
                        </w:rPr>
                        <w:t>permangante</w:t>
                      </w:r>
                      <w:proofErr w:type="spellEnd"/>
                      <w:r w:rsidRPr="00DC43E4">
                        <w:rPr>
                          <w:rFonts w:asciiTheme="minorHAnsi" w:hAnsiTheme="minorHAnsi" w:cstheme="minorHAnsi"/>
                          <w:sz w:val="24"/>
                        </w:rPr>
                        <w:t xml:space="preserve"> de potassium de concentration en ion permanganate c</w:t>
                      </w:r>
                      <w:r w:rsidRPr="00DC43E4">
                        <w:rPr>
                          <w:rFonts w:asciiTheme="minorHAnsi" w:hAnsiTheme="minorHAnsi" w:cstheme="minorHAnsi"/>
                          <w:sz w:val="24"/>
                          <w:vertAlign w:val="subscript"/>
                        </w:rPr>
                        <w:t>2</w:t>
                      </w:r>
                      <w:r w:rsidRPr="00DC43E4">
                        <w:rPr>
                          <w:rFonts w:asciiTheme="minorHAnsi" w:hAnsiTheme="minorHAnsi" w:cstheme="minorHAnsi"/>
                          <w:sz w:val="24"/>
                        </w:rPr>
                        <w:t xml:space="preserve"> = 2,0.10</w:t>
                      </w:r>
                      <w:r w:rsidRPr="00DC43E4">
                        <w:rPr>
                          <w:rFonts w:asciiTheme="minorHAnsi" w:hAnsiTheme="minorHAnsi" w:cstheme="minorHAnsi"/>
                          <w:sz w:val="24"/>
                          <w:vertAlign w:val="superscript"/>
                        </w:rPr>
                        <w:t>-2</w:t>
                      </w:r>
                      <w:r w:rsidRPr="00DC43E4">
                        <w:rPr>
                          <w:rFonts w:asciiTheme="minorHAnsi" w:hAnsiTheme="minorHAnsi" w:cstheme="minorHAnsi"/>
                          <w:sz w:val="24"/>
                        </w:rPr>
                        <w:t xml:space="preserve"> </w:t>
                      </w:r>
                      <w:proofErr w:type="gramStart"/>
                      <w:r w:rsidRPr="00DC43E4">
                        <w:rPr>
                          <w:rFonts w:asciiTheme="minorHAnsi" w:hAnsiTheme="minorHAnsi" w:cstheme="minorHAnsi"/>
                          <w:sz w:val="24"/>
                        </w:rPr>
                        <w:t>mol.L</w:t>
                      </w:r>
                      <w:proofErr w:type="gramEnd"/>
                      <w:r w:rsidRPr="00DC43E4">
                        <w:rPr>
                          <w:rFonts w:asciiTheme="minorHAnsi" w:hAnsiTheme="minorHAnsi" w:cstheme="minorHAnsi"/>
                          <w:sz w:val="24"/>
                          <w:vertAlign w:val="superscript"/>
                        </w:rPr>
                        <w:t>-1</w:t>
                      </w:r>
                    </w:p>
                    <w:p w14:paraId="5F95EA2F"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Solution commerciale de peroxyde d’hydrogène</w:t>
                      </w:r>
                    </w:p>
                    <w:p w14:paraId="154606FC" w14:textId="77777777" w:rsidR="00384361" w:rsidRDefault="00384361" w:rsidP="00384361">
                      <w:pPr>
                        <w:rPr>
                          <w:rFonts w:cstheme="minorHAnsi"/>
                          <w:sz w:val="32"/>
                        </w:rPr>
                      </w:pPr>
                    </w:p>
                    <w:p w14:paraId="3A86B954" w14:textId="77777777" w:rsidR="00384361" w:rsidRDefault="00384361" w:rsidP="00384361">
                      <w:pPr>
                        <w:rPr>
                          <w:rFonts w:cstheme="minorHAnsi"/>
                        </w:rPr>
                      </w:pPr>
                    </w:p>
                    <w:p w14:paraId="5D80A5CE" w14:textId="77777777" w:rsidR="00384361" w:rsidRDefault="00384361" w:rsidP="00384361">
                      <w:pPr>
                        <w:rPr>
                          <w:rFonts w:cstheme="minorHAnsi"/>
                        </w:rPr>
                      </w:pPr>
                    </w:p>
                    <w:p w14:paraId="2B65A4F5" w14:textId="77777777" w:rsidR="00384361" w:rsidRDefault="00384361" w:rsidP="00384361">
                      <w:pPr>
                        <w:jc w:val="center"/>
                        <w:rPr>
                          <w:rFonts w:cstheme="minorHAnsi"/>
                        </w:rPr>
                      </w:pP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1D5EB105" wp14:editId="54B9D3C6">
                <wp:simplePos x="0" y="0"/>
                <wp:positionH relativeFrom="margin">
                  <wp:align>left</wp:align>
                </wp:positionH>
                <wp:positionV relativeFrom="paragraph">
                  <wp:posOffset>147320</wp:posOffset>
                </wp:positionV>
                <wp:extent cx="2865120" cy="1912620"/>
                <wp:effectExtent l="0" t="0" r="11430" b="1143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120" cy="1912620"/>
                        </a:xfrm>
                        <a:prstGeom prst="rect">
                          <a:avLst/>
                        </a:prstGeom>
                        <a:solidFill>
                          <a:schemeClr val="lt1">
                            <a:lumMod val="100000"/>
                            <a:lumOff val="0"/>
                          </a:schemeClr>
                        </a:solidFill>
                        <a:ln w="12700">
                          <a:solidFill>
                            <a:srgbClr val="92D050"/>
                          </a:solidFill>
                          <a:miter lim="800000"/>
                          <a:headEnd/>
                          <a:tailEnd/>
                        </a:ln>
                        <a:effectLst/>
                      </wps:spPr>
                      <wps:txbx>
                        <w:txbxContent>
                          <w:p w14:paraId="4CAA6F98" w14:textId="77777777" w:rsidR="00384361" w:rsidRPr="00DC43E4" w:rsidRDefault="00384361" w:rsidP="00384361">
                            <w:pPr>
                              <w:jc w:val="center"/>
                              <w:rPr>
                                <w:rFonts w:asciiTheme="minorHAnsi" w:hAnsiTheme="minorHAnsi" w:cstheme="minorHAnsi"/>
                                <w:b/>
                              </w:rPr>
                            </w:pPr>
                            <w:r w:rsidRPr="00DC43E4">
                              <w:rPr>
                                <w:rFonts w:asciiTheme="minorHAnsi" w:hAnsiTheme="minorHAnsi" w:cstheme="minorHAnsi"/>
                                <w:b/>
                              </w:rPr>
                              <w:t>Doc.2 : informations utiles</w:t>
                            </w:r>
                          </w:p>
                          <w:p w14:paraId="4187F75B" w14:textId="77777777" w:rsidR="00384361" w:rsidRPr="00DC43E4" w:rsidRDefault="00384361" w:rsidP="00384361">
                            <w:pPr>
                              <w:jc w:val="center"/>
                              <w:rPr>
                                <w:rFonts w:asciiTheme="minorHAnsi" w:hAnsiTheme="minorHAnsi" w:cstheme="minorHAnsi"/>
                                <w:b/>
                                <w:sz w:val="12"/>
                                <w:szCs w:val="10"/>
                              </w:rPr>
                            </w:pPr>
                          </w:p>
                          <w:p w14:paraId="18292F6F"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Le peroxyde d’hydrogène réagit avec les ions permanganate en milieu acide.</w:t>
                            </w:r>
                          </w:p>
                          <w:p w14:paraId="7F0D72D6"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M(H) = 1,0 g.mol</w:t>
                            </w:r>
                            <w:r w:rsidRPr="00DC43E4">
                              <w:rPr>
                                <w:rFonts w:asciiTheme="minorHAnsi" w:hAnsiTheme="minorHAnsi" w:cstheme="minorHAnsi"/>
                                <w:sz w:val="24"/>
                                <w:vertAlign w:val="superscript"/>
                              </w:rPr>
                              <w:t>-1</w:t>
                            </w:r>
                            <w:r w:rsidRPr="00DC43E4">
                              <w:rPr>
                                <w:rFonts w:asciiTheme="minorHAnsi" w:hAnsiTheme="minorHAnsi" w:cstheme="minorHAnsi"/>
                                <w:sz w:val="24"/>
                              </w:rPr>
                              <w:t> ; M(O) = 16,0 g.mol</w:t>
                            </w:r>
                            <w:r w:rsidRPr="00DC43E4">
                              <w:rPr>
                                <w:rFonts w:asciiTheme="minorHAnsi" w:hAnsiTheme="minorHAnsi" w:cstheme="minorHAnsi"/>
                                <w:sz w:val="24"/>
                                <w:vertAlign w:val="superscript"/>
                              </w:rPr>
                              <w:t>-1</w:t>
                            </w:r>
                          </w:p>
                          <w:p w14:paraId="41FB80D1"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Couples d’oxydoréduction mis en jeu : </w:t>
                            </w:r>
                          </w:p>
                          <w:p w14:paraId="68899C2D" w14:textId="77777777" w:rsidR="00384361" w:rsidRPr="00DC43E4" w:rsidRDefault="00384361" w:rsidP="00384361">
                            <w:pPr>
                              <w:pStyle w:val="Paragraphedeliste"/>
                              <w:ind w:left="360"/>
                              <w:rPr>
                                <w:rFonts w:asciiTheme="minorHAnsi" w:hAnsiTheme="minorHAnsi" w:cstheme="minorHAnsi"/>
                                <w:sz w:val="24"/>
                              </w:rPr>
                            </w:pPr>
                            <w:r w:rsidRPr="00DC43E4">
                              <w:rPr>
                                <w:rFonts w:asciiTheme="minorHAnsi" w:hAnsiTheme="minorHAnsi" w:cstheme="minorHAnsi"/>
                                <w:sz w:val="24"/>
                              </w:rPr>
                              <w:t>MnO</w:t>
                            </w:r>
                            <w:r w:rsidRPr="00DC43E4">
                              <w:rPr>
                                <w:rFonts w:asciiTheme="minorHAnsi" w:hAnsiTheme="minorHAnsi" w:cstheme="minorHAnsi"/>
                                <w:sz w:val="24"/>
                                <w:vertAlign w:val="subscript"/>
                              </w:rPr>
                              <w:t>4</w:t>
                            </w:r>
                            <w:r w:rsidRPr="00DC43E4">
                              <w:rPr>
                                <w:rFonts w:asciiTheme="minorHAnsi" w:hAnsiTheme="minorHAnsi" w:cstheme="minorHAnsi"/>
                                <w:sz w:val="24"/>
                                <w:vertAlign w:val="superscript"/>
                              </w:rPr>
                              <w:t>-</w:t>
                            </w:r>
                            <w:r w:rsidRPr="00DC43E4">
                              <w:rPr>
                                <w:rFonts w:asciiTheme="minorHAnsi" w:hAnsiTheme="minorHAnsi" w:cstheme="minorHAnsi"/>
                                <w:sz w:val="24"/>
                              </w:rPr>
                              <w:t>(</w:t>
                            </w:r>
                            <w:proofErr w:type="spellStart"/>
                            <w:proofErr w:type="gramStart"/>
                            <w:r w:rsidRPr="00DC43E4">
                              <w:rPr>
                                <w:rFonts w:asciiTheme="minorHAnsi" w:hAnsiTheme="minorHAnsi" w:cstheme="minorHAnsi"/>
                                <w:sz w:val="24"/>
                              </w:rPr>
                              <w:t>aq</w:t>
                            </w:r>
                            <w:proofErr w:type="spellEnd"/>
                            <w:r w:rsidRPr="00DC43E4">
                              <w:rPr>
                                <w:rFonts w:asciiTheme="minorHAnsi" w:hAnsiTheme="minorHAnsi" w:cstheme="minorHAnsi"/>
                                <w:sz w:val="24"/>
                              </w:rPr>
                              <w:t>)/</w:t>
                            </w:r>
                            <w:proofErr w:type="gramEnd"/>
                            <w:r w:rsidRPr="00DC43E4">
                              <w:rPr>
                                <w:rFonts w:asciiTheme="minorHAnsi" w:hAnsiTheme="minorHAnsi" w:cstheme="minorHAnsi"/>
                                <w:sz w:val="24"/>
                              </w:rPr>
                              <w:t>Mn</w:t>
                            </w:r>
                            <w:r w:rsidRPr="00DC43E4">
                              <w:rPr>
                                <w:rFonts w:asciiTheme="minorHAnsi" w:hAnsiTheme="minorHAnsi" w:cstheme="minorHAnsi"/>
                                <w:sz w:val="24"/>
                                <w:vertAlign w:val="superscript"/>
                              </w:rPr>
                              <w:t>2+</w:t>
                            </w:r>
                            <w:r w:rsidRPr="00DC43E4">
                              <w:rPr>
                                <w:rFonts w:asciiTheme="minorHAnsi" w:hAnsiTheme="minorHAnsi" w:cstheme="minorHAnsi"/>
                                <w:sz w:val="24"/>
                              </w:rPr>
                              <w:t>(</w:t>
                            </w:r>
                            <w:proofErr w:type="spellStart"/>
                            <w:r w:rsidRPr="00DC43E4">
                              <w:rPr>
                                <w:rFonts w:asciiTheme="minorHAnsi" w:hAnsiTheme="minorHAnsi" w:cstheme="minorHAnsi"/>
                                <w:sz w:val="24"/>
                              </w:rPr>
                              <w:t>aq</w:t>
                            </w:r>
                            <w:proofErr w:type="spellEnd"/>
                            <w:r w:rsidRPr="00DC43E4">
                              <w:rPr>
                                <w:rFonts w:asciiTheme="minorHAnsi" w:hAnsiTheme="minorHAnsi" w:cstheme="minorHAnsi"/>
                                <w:sz w:val="24"/>
                              </w:rPr>
                              <w:t>) ; O</w:t>
                            </w:r>
                            <w:r w:rsidRPr="00DC43E4">
                              <w:rPr>
                                <w:rFonts w:asciiTheme="minorHAnsi" w:hAnsiTheme="minorHAnsi" w:cstheme="minorHAnsi"/>
                                <w:sz w:val="24"/>
                                <w:vertAlign w:val="subscript"/>
                              </w:rPr>
                              <w:t>2</w:t>
                            </w:r>
                            <w:r w:rsidRPr="00DC43E4">
                              <w:rPr>
                                <w:rFonts w:asciiTheme="minorHAnsi" w:hAnsiTheme="minorHAnsi" w:cstheme="minorHAnsi"/>
                                <w:sz w:val="24"/>
                              </w:rPr>
                              <w:t>(g)/H</w:t>
                            </w:r>
                            <w:r w:rsidRPr="00DC43E4">
                              <w:rPr>
                                <w:rFonts w:asciiTheme="minorHAnsi" w:hAnsiTheme="minorHAnsi" w:cstheme="minorHAnsi"/>
                                <w:sz w:val="24"/>
                                <w:vertAlign w:val="subscript"/>
                              </w:rPr>
                              <w:t>2</w:t>
                            </w:r>
                            <w:r w:rsidRPr="00DC43E4">
                              <w:rPr>
                                <w:rFonts w:asciiTheme="minorHAnsi" w:hAnsiTheme="minorHAnsi" w:cstheme="minorHAnsi"/>
                                <w:sz w:val="24"/>
                              </w:rPr>
                              <w:t>O</w:t>
                            </w:r>
                            <w:r w:rsidRPr="00DC43E4">
                              <w:rPr>
                                <w:rFonts w:asciiTheme="minorHAnsi" w:hAnsiTheme="minorHAnsi" w:cstheme="minorHAnsi"/>
                                <w:sz w:val="24"/>
                                <w:vertAlign w:val="subscript"/>
                              </w:rPr>
                              <w:t>2</w:t>
                            </w:r>
                            <w:r w:rsidRPr="00DC43E4">
                              <w:rPr>
                                <w:rFonts w:asciiTheme="minorHAnsi" w:hAnsiTheme="minorHAnsi" w:cstheme="minorHAnsi"/>
                                <w:sz w:val="24"/>
                              </w:rPr>
                              <w:t>(</w:t>
                            </w:r>
                            <w:proofErr w:type="spellStart"/>
                            <w:r w:rsidRPr="00DC43E4">
                              <w:rPr>
                                <w:rFonts w:asciiTheme="minorHAnsi" w:hAnsiTheme="minorHAnsi" w:cstheme="minorHAnsi"/>
                                <w:sz w:val="24"/>
                              </w:rPr>
                              <w:t>aq</w:t>
                            </w:r>
                            <w:proofErr w:type="spellEnd"/>
                            <w:r w:rsidRPr="00DC43E4">
                              <w:rPr>
                                <w:rFonts w:asciiTheme="minorHAnsi" w:hAnsiTheme="minorHAnsi" w:cstheme="minorHAnsi"/>
                                <w:sz w:val="24"/>
                              </w:rPr>
                              <w:t>)</w:t>
                            </w:r>
                          </w:p>
                          <w:p w14:paraId="02396AC7"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Seuls les ions permanganate sont colorés.</w:t>
                            </w:r>
                          </w:p>
                          <w:p w14:paraId="6FC21481" w14:textId="77777777" w:rsidR="00384361" w:rsidRDefault="00384361" w:rsidP="00384361">
                            <w:pPr>
                              <w:rPr>
                                <w:rFonts w:cstheme="minorHAnsi"/>
                                <w:sz w:val="32"/>
                              </w:rPr>
                            </w:pPr>
                          </w:p>
                          <w:p w14:paraId="03998C42" w14:textId="77777777" w:rsidR="00384361" w:rsidRDefault="00384361" w:rsidP="00384361">
                            <w:pPr>
                              <w:rPr>
                                <w:rFonts w:cstheme="minorHAnsi"/>
                              </w:rPr>
                            </w:pPr>
                          </w:p>
                          <w:p w14:paraId="34A6800B" w14:textId="77777777" w:rsidR="00384361" w:rsidRDefault="00384361" w:rsidP="00384361">
                            <w:pPr>
                              <w:rPr>
                                <w:rFonts w:cstheme="minorHAnsi"/>
                              </w:rPr>
                            </w:pPr>
                          </w:p>
                          <w:p w14:paraId="728AE515" w14:textId="77777777" w:rsidR="00384361" w:rsidRDefault="00384361" w:rsidP="00384361">
                            <w:pPr>
                              <w:jc w:val="cente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EB105" id="Rectangle 9" o:spid="_x0000_s1028" style="position:absolute;left:0;text-align:left;margin-left:0;margin-top:11.6pt;width:225.6pt;height:150.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" fillcolor="white [3201]" strokecolor="#92d050" strokeweight="1pt">
                <v:textbox>
                  <w:txbxContent>
                    <w:p w14:paraId="4CAA6F98" w14:textId="77777777" w:rsidR="00384361" w:rsidRPr="00DC43E4" w:rsidRDefault="00384361" w:rsidP="00384361">
                      <w:pPr>
                        <w:jc w:val="center"/>
                        <w:rPr>
                          <w:rFonts w:asciiTheme="minorHAnsi" w:hAnsiTheme="minorHAnsi" w:cstheme="minorHAnsi"/>
                          <w:b/>
                        </w:rPr>
                      </w:pPr>
                      <w:r w:rsidRPr="00DC43E4">
                        <w:rPr>
                          <w:rFonts w:asciiTheme="minorHAnsi" w:hAnsiTheme="minorHAnsi" w:cstheme="minorHAnsi"/>
                          <w:b/>
                        </w:rPr>
                        <w:t>Doc.2 : informations utiles</w:t>
                      </w:r>
                    </w:p>
                    <w:p w14:paraId="4187F75B" w14:textId="77777777" w:rsidR="00384361" w:rsidRPr="00DC43E4" w:rsidRDefault="00384361" w:rsidP="00384361">
                      <w:pPr>
                        <w:jc w:val="center"/>
                        <w:rPr>
                          <w:rFonts w:asciiTheme="minorHAnsi" w:hAnsiTheme="minorHAnsi" w:cstheme="minorHAnsi"/>
                          <w:b/>
                          <w:sz w:val="12"/>
                          <w:szCs w:val="10"/>
                        </w:rPr>
                      </w:pPr>
                    </w:p>
                    <w:p w14:paraId="18292F6F"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Le peroxyde d’hydrogène réagit avec les ions permanganate en milieu acide.</w:t>
                      </w:r>
                    </w:p>
                    <w:p w14:paraId="7F0D72D6"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M(H) = 1,0 g.mol</w:t>
                      </w:r>
                      <w:r w:rsidRPr="00DC43E4">
                        <w:rPr>
                          <w:rFonts w:asciiTheme="minorHAnsi" w:hAnsiTheme="minorHAnsi" w:cstheme="minorHAnsi"/>
                          <w:sz w:val="24"/>
                          <w:vertAlign w:val="superscript"/>
                        </w:rPr>
                        <w:t>-1</w:t>
                      </w:r>
                      <w:r w:rsidRPr="00DC43E4">
                        <w:rPr>
                          <w:rFonts w:asciiTheme="minorHAnsi" w:hAnsiTheme="minorHAnsi" w:cstheme="minorHAnsi"/>
                          <w:sz w:val="24"/>
                        </w:rPr>
                        <w:t> ; M(O) = 16,0 g.mol</w:t>
                      </w:r>
                      <w:r w:rsidRPr="00DC43E4">
                        <w:rPr>
                          <w:rFonts w:asciiTheme="minorHAnsi" w:hAnsiTheme="minorHAnsi" w:cstheme="minorHAnsi"/>
                          <w:sz w:val="24"/>
                          <w:vertAlign w:val="superscript"/>
                        </w:rPr>
                        <w:t>-1</w:t>
                      </w:r>
                    </w:p>
                    <w:p w14:paraId="41FB80D1"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 xml:space="preserve">Couples d’oxydoréduction mis en jeu : </w:t>
                      </w:r>
                    </w:p>
                    <w:p w14:paraId="68899C2D" w14:textId="77777777" w:rsidR="00384361" w:rsidRPr="00DC43E4" w:rsidRDefault="00384361" w:rsidP="00384361">
                      <w:pPr>
                        <w:pStyle w:val="Paragraphedeliste"/>
                        <w:ind w:left="360"/>
                        <w:rPr>
                          <w:rFonts w:asciiTheme="minorHAnsi" w:hAnsiTheme="minorHAnsi" w:cstheme="minorHAnsi"/>
                          <w:sz w:val="24"/>
                        </w:rPr>
                      </w:pPr>
                      <w:r w:rsidRPr="00DC43E4">
                        <w:rPr>
                          <w:rFonts w:asciiTheme="minorHAnsi" w:hAnsiTheme="minorHAnsi" w:cstheme="minorHAnsi"/>
                          <w:sz w:val="24"/>
                        </w:rPr>
                        <w:t>MnO</w:t>
                      </w:r>
                      <w:r w:rsidRPr="00DC43E4">
                        <w:rPr>
                          <w:rFonts w:asciiTheme="minorHAnsi" w:hAnsiTheme="minorHAnsi" w:cstheme="minorHAnsi"/>
                          <w:sz w:val="24"/>
                          <w:vertAlign w:val="subscript"/>
                        </w:rPr>
                        <w:t>4</w:t>
                      </w:r>
                      <w:r w:rsidRPr="00DC43E4">
                        <w:rPr>
                          <w:rFonts w:asciiTheme="minorHAnsi" w:hAnsiTheme="minorHAnsi" w:cstheme="minorHAnsi"/>
                          <w:sz w:val="24"/>
                          <w:vertAlign w:val="superscript"/>
                        </w:rPr>
                        <w:t>-</w:t>
                      </w:r>
                      <w:r w:rsidRPr="00DC43E4">
                        <w:rPr>
                          <w:rFonts w:asciiTheme="minorHAnsi" w:hAnsiTheme="minorHAnsi" w:cstheme="minorHAnsi"/>
                          <w:sz w:val="24"/>
                        </w:rPr>
                        <w:t>(</w:t>
                      </w:r>
                      <w:proofErr w:type="spellStart"/>
                      <w:proofErr w:type="gramStart"/>
                      <w:r w:rsidRPr="00DC43E4">
                        <w:rPr>
                          <w:rFonts w:asciiTheme="minorHAnsi" w:hAnsiTheme="minorHAnsi" w:cstheme="minorHAnsi"/>
                          <w:sz w:val="24"/>
                        </w:rPr>
                        <w:t>aq</w:t>
                      </w:r>
                      <w:proofErr w:type="spellEnd"/>
                      <w:r w:rsidRPr="00DC43E4">
                        <w:rPr>
                          <w:rFonts w:asciiTheme="minorHAnsi" w:hAnsiTheme="minorHAnsi" w:cstheme="minorHAnsi"/>
                          <w:sz w:val="24"/>
                        </w:rPr>
                        <w:t>)/</w:t>
                      </w:r>
                      <w:proofErr w:type="gramEnd"/>
                      <w:r w:rsidRPr="00DC43E4">
                        <w:rPr>
                          <w:rFonts w:asciiTheme="minorHAnsi" w:hAnsiTheme="minorHAnsi" w:cstheme="minorHAnsi"/>
                          <w:sz w:val="24"/>
                        </w:rPr>
                        <w:t>Mn</w:t>
                      </w:r>
                      <w:r w:rsidRPr="00DC43E4">
                        <w:rPr>
                          <w:rFonts w:asciiTheme="minorHAnsi" w:hAnsiTheme="minorHAnsi" w:cstheme="minorHAnsi"/>
                          <w:sz w:val="24"/>
                          <w:vertAlign w:val="superscript"/>
                        </w:rPr>
                        <w:t>2+</w:t>
                      </w:r>
                      <w:r w:rsidRPr="00DC43E4">
                        <w:rPr>
                          <w:rFonts w:asciiTheme="minorHAnsi" w:hAnsiTheme="minorHAnsi" w:cstheme="minorHAnsi"/>
                          <w:sz w:val="24"/>
                        </w:rPr>
                        <w:t>(</w:t>
                      </w:r>
                      <w:proofErr w:type="spellStart"/>
                      <w:r w:rsidRPr="00DC43E4">
                        <w:rPr>
                          <w:rFonts w:asciiTheme="minorHAnsi" w:hAnsiTheme="minorHAnsi" w:cstheme="minorHAnsi"/>
                          <w:sz w:val="24"/>
                        </w:rPr>
                        <w:t>aq</w:t>
                      </w:r>
                      <w:proofErr w:type="spellEnd"/>
                      <w:r w:rsidRPr="00DC43E4">
                        <w:rPr>
                          <w:rFonts w:asciiTheme="minorHAnsi" w:hAnsiTheme="minorHAnsi" w:cstheme="minorHAnsi"/>
                          <w:sz w:val="24"/>
                        </w:rPr>
                        <w:t>) ; O</w:t>
                      </w:r>
                      <w:r w:rsidRPr="00DC43E4">
                        <w:rPr>
                          <w:rFonts w:asciiTheme="minorHAnsi" w:hAnsiTheme="minorHAnsi" w:cstheme="minorHAnsi"/>
                          <w:sz w:val="24"/>
                          <w:vertAlign w:val="subscript"/>
                        </w:rPr>
                        <w:t>2</w:t>
                      </w:r>
                      <w:r w:rsidRPr="00DC43E4">
                        <w:rPr>
                          <w:rFonts w:asciiTheme="minorHAnsi" w:hAnsiTheme="minorHAnsi" w:cstheme="minorHAnsi"/>
                          <w:sz w:val="24"/>
                        </w:rPr>
                        <w:t>(g)/H</w:t>
                      </w:r>
                      <w:r w:rsidRPr="00DC43E4">
                        <w:rPr>
                          <w:rFonts w:asciiTheme="minorHAnsi" w:hAnsiTheme="minorHAnsi" w:cstheme="minorHAnsi"/>
                          <w:sz w:val="24"/>
                          <w:vertAlign w:val="subscript"/>
                        </w:rPr>
                        <w:t>2</w:t>
                      </w:r>
                      <w:r w:rsidRPr="00DC43E4">
                        <w:rPr>
                          <w:rFonts w:asciiTheme="minorHAnsi" w:hAnsiTheme="minorHAnsi" w:cstheme="minorHAnsi"/>
                          <w:sz w:val="24"/>
                        </w:rPr>
                        <w:t>O</w:t>
                      </w:r>
                      <w:r w:rsidRPr="00DC43E4">
                        <w:rPr>
                          <w:rFonts w:asciiTheme="minorHAnsi" w:hAnsiTheme="minorHAnsi" w:cstheme="minorHAnsi"/>
                          <w:sz w:val="24"/>
                          <w:vertAlign w:val="subscript"/>
                        </w:rPr>
                        <w:t>2</w:t>
                      </w:r>
                      <w:r w:rsidRPr="00DC43E4">
                        <w:rPr>
                          <w:rFonts w:asciiTheme="minorHAnsi" w:hAnsiTheme="minorHAnsi" w:cstheme="minorHAnsi"/>
                          <w:sz w:val="24"/>
                        </w:rPr>
                        <w:t>(</w:t>
                      </w:r>
                      <w:proofErr w:type="spellStart"/>
                      <w:r w:rsidRPr="00DC43E4">
                        <w:rPr>
                          <w:rFonts w:asciiTheme="minorHAnsi" w:hAnsiTheme="minorHAnsi" w:cstheme="minorHAnsi"/>
                          <w:sz w:val="24"/>
                        </w:rPr>
                        <w:t>aq</w:t>
                      </w:r>
                      <w:proofErr w:type="spellEnd"/>
                      <w:r w:rsidRPr="00DC43E4">
                        <w:rPr>
                          <w:rFonts w:asciiTheme="minorHAnsi" w:hAnsiTheme="minorHAnsi" w:cstheme="minorHAnsi"/>
                          <w:sz w:val="24"/>
                        </w:rPr>
                        <w:t>)</w:t>
                      </w:r>
                    </w:p>
                    <w:p w14:paraId="02396AC7" w14:textId="77777777" w:rsidR="00384361" w:rsidRPr="00DC43E4" w:rsidRDefault="00384361" w:rsidP="00384361">
                      <w:pPr>
                        <w:pStyle w:val="Paragraphedeliste"/>
                        <w:numPr>
                          <w:ilvl w:val="0"/>
                          <w:numId w:val="16"/>
                        </w:numPr>
                        <w:spacing w:after="160" w:line="259" w:lineRule="auto"/>
                        <w:ind w:right="0"/>
                        <w:rPr>
                          <w:rFonts w:asciiTheme="minorHAnsi" w:hAnsiTheme="minorHAnsi" w:cstheme="minorHAnsi"/>
                          <w:sz w:val="24"/>
                        </w:rPr>
                      </w:pPr>
                      <w:r w:rsidRPr="00DC43E4">
                        <w:rPr>
                          <w:rFonts w:asciiTheme="minorHAnsi" w:hAnsiTheme="minorHAnsi" w:cstheme="minorHAnsi"/>
                          <w:sz w:val="24"/>
                        </w:rPr>
                        <w:t>Seuls les ions permanganate sont colorés.</w:t>
                      </w:r>
                    </w:p>
                    <w:p w14:paraId="6FC21481" w14:textId="77777777" w:rsidR="00384361" w:rsidRDefault="00384361" w:rsidP="00384361">
                      <w:pPr>
                        <w:rPr>
                          <w:rFonts w:cstheme="minorHAnsi"/>
                          <w:sz w:val="32"/>
                        </w:rPr>
                      </w:pPr>
                    </w:p>
                    <w:p w14:paraId="03998C42" w14:textId="77777777" w:rsidR="00384361" w:rsidRDefault="00384361" w:rsidP="00384361">
                      <w:pPr>
                        <w:rPr>
                          <w:rFonts w:cstheme="minorHAnsi"/>
                        </w:rPr>
                      </w:pPr>
                    </w:p>
                    <w:p w14:paraId="34A6800B" w14:textId="77777777" w:rsidR="00384361" w:rsidRDefault="00384361" w:rsidP="00384361">
                      <w:pPr>
                        <w:rPr>
                          <w:rFonts w:cstheme="minorHAnsi"/>
                        </w:rPr>
                      </w:pPr>
                    </w:p>
                    <w:p w14:paraId="728AE515" w14:textId="77777777" w:rsidR="00384361" w:rsidRDefault="00384361" w:rsidP="00384361">
                      <w:pPr>
                        <w:jc w:val="center"/>
                        <w:rPr>
                          <w:rFonts w:cstheme="minorHAnsi"/>
                        </w:rPr>
                      </w:pPr>
                    </w:p>
                  </w:txbxContent>
                </v:textbox>
                <w10:wrap anchorx="margin"/>
              </v:rect>
            </w:pict>
          </mc:Fallback>
        </mc:AlternateContent>
      </w:r>
    </w:p>
    <w:p w14:paraId="7800D301" w14:textId="77777777" w:rsidR="00384361" w:rsidRDefault="00384361" w:rsidP="00384361">
      <w:pPr>
        <w:rPr>
          <w:b/>
          <w:smallCaps/>
        </w:rPr>
      </w:pPr>
    </w:p>
    <w:p w14:paraId="52ABB3DD" w14:textId="77777777" w:rsidR="00384361" w:rsidRDefault="00384361" w:rsidP="00384361">
      <w:pPr>
        <w:rPr>
          <w:b/>
          <w:smallCaps/>
        </w:rPr>
      </w:pPr>
    </w:p>
    <w:p w14:paraId="202011B5" w14:textId="77777777" w:rsidR="00384361" w:rsidRDefault="00384361" w:rsidP="00384361">
      <w:pPr>
        <w:rPr>
          <w:b/>
          <w:smallCaps/>
        </w:rPr>
      </w:pPr>
    </w:p>
    <w:p w14:paraId="0954203A" w14:textId="77777777" w:rsidR="00384361" w:rsidRDefault="00384361" w:rsidP="00384361">
      <w:pPr>
        <w:rPr>
          <w:b/>
          <w:smallCaps/>
        </w:rPr>
      </w:pPr>
    </w:p>
    <w:p w14:paraId="7B6511E1" w14:textId="77777777" w:rsidR="00384361" w:rsidRDefault="00384361" w:rsidP="00384361">
      <w:pPr>
        <w:rPr>
          <w:b/>
          <w:smallCaps/>
        </w:rPr>
      </w:pPr>
    </w:p>
    <w:p w14:paraId="6F6BE982" w14:textId="77777777" w:rsidR="00384361" w:rsidRDefault="00384361" w:rsidP="00384361">
      <w:pPr>
        <w:rPr>
          <w:b/>
          <w:smallCaps/>
        </w:rPr>
      </w:pPr>
    </w:p>
    <w:p w14:paraId="19EA1B56" w14:textId="77777777" w:rsidR="00384361" w:rsidRDefault="00384361" w:rsidP="00384361">
      <w:pPr>
        <w:rPr>
          <w:b/>
          <w:smallCaps/>
        </w:rPr>
      </w:pPr>
    </w:p>
    <w:p w14:paraId="45277680" w14:textId="77777777" w:rsidR="00384361" w:rsidRDefault="00384361" w:rsidP="00384361">
      <w:pPr>
        <w:rPr>
          <w:b/>
          <w:smallCaps/>
        </w:rPr>
      </w:pPr>
    </w:p>
    <w:p w14:paraId="15F9F88D" w14:textId="77777777" w:rsidR="00384361" w:rsidRDefault="00384361" w:rsidP="00384361">
      <w:pPr>
        <w:rPr>
          <w:b/>
          <w:smallCaps/>
        </w:rPr>
      </w:pPr>
    </w:p>
    <w:p w14:paraId="31C0E9DA" w14:textId="77777777" w:rsidR="00384361" w:rsidRDefault="00384361" w:rsidP="00384361">
      <w:pPr>
        <w:rPr>
          <w:b/>
          <w:smallCaps/>
        </w:rPr>
      </w:pPr>
    </w:p>
    <w:p w14:paraId="50D8259D" w14:textId="77777777" w:rsidR="00384361" w:rsidRDefault="00384361" w:rsidP="00384361">
      <w:pPr>
        <w:rPr>
          <w:b/>
          <w:smallCaps/>
        </w:rPr>
      </w:pPr>
    </w:p>
    <w:p w14:paraId="0F27D493" w14:textId="77777777" w:rsidR="00384361" w:rsidRPr="00FC56C1" w:rsidRDefault="00384361" w:rsidP="00384361">
      <w:pPr>
        <w:rPr>
          <w:rFonts w:asciiTheme="minorHAnsi" w:hAnsiTheme="minorHAnsi" w:cstheme="minorHAnsi"/>
          <w:b/>
          <w:smallCaps/>
          <w:sz w:val="24"/>
          <w:szCs w:val="24"/>
        </w:rPr>
      </w:pPr>
    </w:p>
    <w:p w14:paraId="0612CB65" w14:textId="77777777" w:rsidR="00384361" w:rsidRPr="00FC56C1" w:rsidRDefault="00384361" w:rsidP="00384361">
      <w:pPr>
        <w:rPr>
          <w:rFonts w:asciiTheme="minorHAnsi" w:hAnsiTheme="minorHAnsi" w:cstheme="minorHAnsi"/>
          <w:b/>
          <w:smallCaps/>
          <w:sz w:val="24"/>
          <w:szCs w:val="24"/>
        </w:rPr>
      </w:pPr>
      <w:r w:rsidRPr="00FC56C1">
        <w:rPr>
          <w:rFonts w:asciiTheme="minorHAnsi" w:hAnsiTheme="minorHAnsi" w:cstheme="minorHAnsi"/>
          <w:b/>
          <w:smallCaps/>
          <w:sz w:val="24"/>
          <w:szCs w:val="24"/>
        </w:rPr>
        <w:t>S’Approprier</w:t>
      </w:r>
    </w:p>
    <w:p w14:paraId="1A1199D1" w14:textId="77777777" w:rsidR="00384361" w:rsidRPr="00FC56C1" w:rsidRDefault="00384361" w:rsidP="00384361">
      <w:pPr>
        <w:pStyle w:val="Paragraphedeliste"/>
        <w:numPr>
          <w:ilvl w:val="0"/>
          <w:numId w:val="15"/>
        </w:numPr>
        <w:spacing w:after="0" w:line="276" w:lineRule="auto"/>
        <w:ind w:right="0"/>
        <w:rPr>
          <w:rFonts w:asciiTheme="minorHAnsi" w:hAnsiTheme="minorHAnsi" w:cstheme="minorHAnsi"/>
          <w:sz w:val="24"/>
          <w:szCs w:val="24"/>
        </w:rPr>
      </w:pPr>
      <w:r w:rsidRPr="00FC56C1">
        <w:rPr>
          <w:rFonts w:asciiTheme="minorHAnsi" w:hAnsiTheme="minorHAnsi" w:cstheme="minorHAnsi"/>
          <w:sz w:val="24"/>
          <w:szCs w:val="24"/>
        </w:rPr>
        <w:t>Ecrire la demi-équation de chaque couple d’oxydoréduction. Quel est le réactif titrant ? le réactif titré ?</w:t>
      </w:r>
    </w:p>
    <w:p w14:paraId="30469C47" w14:textId="77777777" w:rsidR="00384361" w:rsidRPr="00FC56C1" w:rsidRDefault="00384361" w:rsidP="00384361">
      <w:pPr>
        <w:pStyle w:val="Paragraphedeliste"/>
        <w:numPr>
          <w:ilvl w:val="0"/>
          <w:numId w:val="15"/>
        </w:numPr>
        <w:spacing w:after="0" w:line="276" w:lineRule="auto"/>
        <w:ind w:right="0"/>
        <w:rPr>
          <w:rFonts w:asciiTheme="minorHAnsi" w:hAnsiTheme="minorHAnsi" w:cstheme="minorHAnsi"/>
          <w:sz w:val="24"/>
          <w:szCs w:val="24"/>
        </w:rPr>
      </w:pPr>
      <w:r w:rsidRPr="00FC56C1">
        <w:rPr>
          <w:rFonts w:asciiTheme="minorHAnsi" w:hAnsiTheme="minorHAnsi" w:cstheme="minorHAnsi"/>
          <w:sz w:val="24"/>
          <w:szCs w:val="24"/>
        </w:rPr>
        <w:t>Etablir l’équation de la réaction support du titrage.</w:t>
      </w:r>
    </w:p>
    <w:p w14:paraId="1FE60FDC" w14:textId="77777777" w:rsidR="00384361" w:rsidRDefault="00384361" w:rsidP="00384361">
      <w:pPr>
        <w:spacing w:line="276" w:lineRule="auto"/>
        <w:rPr>
          <w:rFonts w:cstheme="minorHAnsi"/>
          <w:sz w:val="16"/>
          <w:szCs w:val="16"/>
        </w:rPr>
      </w:pPr>
    </w:p>
    <w:p w14:paraId="57FB2A03" w14:textId="77777777" w:rsidR="00384361" w:rsidRPr="00FC56C1" w:rsidRDefault="00384361" w:rsidP="00384361">
      <w:pPr>
        <w:spacing w:line="276" w:lineRule="auto"/>
        <w:rPr>
          <w:rFonts w:asciiTheme="minorHAnsi" w:hAnsiTheme="minorHAnsi" w:cstheme="minorHAnsi"/>
          <w:b/>
          <w:smallCaps/>
          <w:sz w:val="24"/>
          <w:szCs w:val="24"/>
        </w:rPr>
      </w:pPr>
      <w:r w:rsidRPr="00FC56C1">
        <w:rPr>
          <w:rFonts w:asciiTheme="minorHAnsi" w:hAnsiTheme="minorHAnsi" w:cstheme="minorHAnsi"/>
          <w:b/>
          <w:smallCaps/>
          <w:sz w:val="24"/>
          <w:szCs w:val="24"/>
        </w:rPr>
        <w:lastRenderedPageBreak/>
        <w:t>Réaliser</w:t>
      </w:r>
    </w:p>
    <w:p w14:paraId="59878CAE" w14:textId="77777777" w:rsidR="00384361" w:rsidRPr="00FC56C1" w:rsidRDefault="00384361" w:rsidP="00384361">
      <w:pPr>
        <w:pStyle w:val="Paragraphedeliste"/>
        <w:numPr>
          <w:ilvl w:val="0"/>
          <w:numId w:val="15"/>
        </w:numPr>
        <w:spacing w:after="0" w:line="276" w:lineRule="auto"/>
        <w:ind w:right="0"/>
        <w:rPr>
          <w:rFonts w:asciiTheme="minorHAnsi" w:hAnsiTheme="minorHAnsi" w:cstheme="minorHAnsi"/>
          <w:sz w:val="24"/>
          <w:szCs w:val="24"/>
        </w:rPr>
      </w:pPr>
      <w:r w:rsidRPr="00FC56C1">
        <w:rPr>
          <w:rFonts w:asciiTheme="minorHAnsi" w:hAnsiTheme="minorHAnsi" w:cstheme="minorHAnsi"/>
          <w:sz w:val="24"/>
          <w:szCs w:val="24"/>
        </w:rPr>
        <w:t>Proposer un protocole expérimental permettant de diluer 10 fois la solution commerciale S</w:t>
      </w:r>
      <w:r w:rsidRPr="00FC56C1">
        <w:rPr>
          <w:rFonts w:asciiTheme="minorHAnsi" w:hAnsiTheme="minorHAnsi" w:cstheme="minorHAnsi"/>
          <w:sz w:val="24"/>
          <w:szCs w:val="24"/>
          <w:vertAlign w:val="subscript"/>
        </w:rPr>
        <w:t xml:space="preserve">0 </w:t>
      </w:r>
      <w:r w:rsidRPr="00FC56C1">
        <w:rPr>
          <w:rFonts w:asciiTheme="minorHAnsi" w:hAnsiTheme="minorHAnsi" w:cstheme="minorHAnsi"/>
          <w:sz w:val="24"/>
          <w:szCs w:val="24"/>
        </w:rPr>
        <w:t>de peroxyde d’hydrogène.</w:t>
      </w:r>
    </w:p>
    <w:p w14:paraId="402CD603" w14:textId="77777777" w:rsidR="00384361" w:rsidRPr="00DC43E4" w:rsidRDefault="00384361" w:rsidP="00384361">
      <w:pPr>
        <w:pStyle w:val="Paragraphedeliste"/>
        <w:rPr>
          <w:rFonts w:asciiTheme="minorHAnsi" w:hAnsiTheme="minorHAnsi" w:cstheme="minorHAnsi"/>
          <w:sz w:val="16"/>
          <w:szCs w:val="24"/>
        </w:rPr>
      </w:pPr>
    </w:p>
    <w:p w14:paraId="131B1306" w14:textId="5FED4044" w:rsidR="00384361" w:rsidRPr="00DC43E4" w:rsidRDefault="00384361" w:rsidP="00384361">
      <w:pPr>
        <w:pStyle w:val="Paragraphedeliste"/>
        <w:spacing w:before="120" w:after="120"/>
        <w:rPr>
          <w:rFonts w:asciiTheme="minorHAnsi" w:hAnsiTheme="minorHAnsi" w:cstheme="minorHAnsi"/>
          <w:sz w:val="24"/>
          <w:szCs w:val="24"/>
        </w:rPr>
      </w:pPr>
      <w:r w:rsidRPr="00BC3F13">
        <w:rPr>
          <w:rFonts w:asciiTheme="minorHAnsi" w:eastAsia="Wingdings" w:hAnsiTheme="minorHAnsi" w:cstheme="minorHAnsi"/>
          <w:b/>
          <w:bCs/>
          <w:sz w:val="40"/>
          <w:szCs w:val="40"/>
        </w:rPr>
        <w:sym w:font="Wingdings" w:char="F049"/>
      </w:r>
      <w:r>
        <w:rPr>
          <w:rFonts w:asciiTheme="minorHAnsi" w:eastAsia="Wingdings" w:hAnsiTheme="minorHAnsi" w:cstheme="minorHAnsi"/>
          <w:sz w:val="24"/>
          <w:szCs w:val="24"/>
        </w:rPr>
        <w:t xml:space="preserve"> </w:t>
      </w:r>
      <w:r w:rsidRPr="00DC43E4">
        <w:rPr>
          <w:rFonts w:asciiTheme="minorHAnsi" w:hAnsiTheme="minorHAnsi" w:cstheme="minorHAnsi"/>
          <w:b/>
          <w:bCs/>
          <w:i/>
          <w:iCs/>
          <w:sz w:val="24"/>
          <w:szCs w:val="24"/>
        </w:rPr>
        <w:t xml:space="preserve">Appeler le professeur pour lui montrer votre démarche ou en cas de </w:t>
      </w:r>
      <w:r w:rsidR="00974B9C" w:rsidRPr="00DC43E4">
        <w:rPr>
          <w:rFonts w:asciiTheme="minorHAnsi" w:hAnsiTheme="minorHAnsi" w:cstheme="minorHAnsi"/>
          <w:b/>
          <w:bCs/>
          <w:i/>
          <w:iCs/>
          <w:sz w:val="24"/>
          <w:szCs w:val="24"/>
        </w:rPr>
        <w:t>difficu</w:t>
      </w:r>
      <w:r w:rsidR="00974B9C">
        <w:rPr>
          <w:rFonts w:asciiTheme="minorHAnsi" w:hAnsiTheme="minorHAnsi" w:cstheme="minorHAnsi"/>
          <w:b/>
          <w:bCs/>
          <w:i/>
          <w:iCs/>
          <w:sz w:val="24"/>
          <w:szCs w:val="24"/>
        </w:rPr>
        <w:t>lté</w:t>
      </w:r>
      <w:r w:rsidRPr="00DC43E4">
        <w:rPr>
          <w:rFonts w:asciiTheme="minorHAnsi" w:hAnsiTheme="minorHAnsi" w:cstheme="minorHAnsi"/>
          <w:b/>
          <w:bCs/>
          <w:i/>
          <w:iCs/>
          <w:sz w:val="24"/>
          <w:szCs w:val="24"/>
        </w:rPr>
        <w:t xml:space="preserve">. </w:t>
      </w:r>
    </w:p>
    <w:p w14:paraId="10B5902B" w14:textId="77777777" w:rsidR="00384361" w:rsidRPr="00DC43E4" w:rsidRDefault="00384361" w:rsidP="00384361">
      <w:pPr>
        <w:pStyle w:val="Paragraphedeliste"/>
        <w:rPr>
          <w:rFonts w:asciiTheme="minorHAnsi" w:hAnsiTheme="minorHAnsi" w:cstheme="minorHAnsi"/>
          <w:sz w:val="16"/>
          <w:szCs w:val="24"/>
        </w:rPr>
      </w:pPr>
    </w:p>
    <w:p w14:paraId="206883EF" w14:textId="77777777" w:rsidR="00384361" w:rsidRPr="00FC56C1" w:rsidRDefault="00384361" w:rsidP="00384361">
      <w:pPr>
        <w:spacing w:line="276" w:lineRule="auto"/>
        <w:rPr>
          <w:rFonts w:asciiTheme="minorHAnsi" w:hAnsiTheme="minorHAnsi" w:cstheme="minorHAnsi"/>
          <w:sz w:val="24"/>
          <w:szCs w:val="24"/>
        </w:rPr>
      </w:pPr>
      <w:r w:rsidRPr="00FC56C1">
        <w:rPr>
          <w:rFonts w:asciiTheme="minorHAnsi" w:hAnsiTheme="minorHAnsi" w:cstheme="minorHAnsi"/>
          <w:sz w:val="24"/>
          <w:szCs w:val="24"/>
        </w:rPr>
        <w:t>Après validation, mettre en œuvre le protocole. On appellera S</w:t>
      </w:r>
      <w:r w:rsidRPr="00FC56C1">
        <w:rPr>
          <w:rFonts w:asciiTheme="minorHAnsi" w:hAnsiTheme="minorHAnsi" w:cstheme="minorHAnsi"/>
          <w:sz w:val="24"/>
          <w:szCs w:val="24"/>
          <w:vertAlign w:val="subscript"/>
        </w:rPr>
        <w:t>1</w:t>
      </w:r>
      <w:r w:rsidRPr="00FC56C1">
        <w:rPr>
          <w:rFonts w:asciiTheme="minorHAnsi" w:hAnsiTheme="minorHAnsi" w:cstheme="minorHAnsi"/>
          <w:sz w:val="24"/>
          <w:szCs w:val="24"/>
        </w:rPr>
        <w:t xml:space="preserve"> la solution diluée.</w:t>
      </w:r>
    </w:p>
    <w:p w14:paraId="649A3825" w14:textId="77777777" w:rsidR="00384361" w:rsidRPr="00FC56C1" w:rsidRDefault="00384361" w:rsidP="00384361">
      <w:pPr>
        <w:spacing w:line="276" w:lineRule="auto"/>
        <w:rPr>
          <w:rFonts w:asciiTheme="minorHAnsi" w:hAnsiTheme="minorHAnsi" w:cstheme="minorHAnsi"/>
          <w:sz w:val="24"/>
          <w:szCs w:val="24"/>
        </w:rPr>
      </w:pPr>
    </w:p>
    <w:p w14:paraId="0B68D8DC" w14:textId="77777777" w:rsidR="00384361" w:rsidRPr="00DC43E4" w:rsidRDefault="00384361" w:rsidP="00384361">
      <w:pPr>
        <w:pStyle w:val="Paragraphedeliste"/>
        <w:numPr>
          <w:ilvl w:val="0"/>
          <w:numId w:val="15"/>
        </w:numPr>
        <w:spacing w:after="0" w:line="276" w:lineRule="auto"/>
        <w:ind w:right="0"/>
        <w:rPr>
          <w:rFonts w:asciiTheme="minorHAnsi" w:hAnsiTheme="minorHAnsi" w:cstheme="minorHAnsi"/>
          <w:sz w:val="24"/>
          <w:szCs w:val="24"/>
        </w:rPr>
      </w:pPr>
      <w:r w:rsidRPr="00FC56C1">
        <w:rPr>
          <w:rFonts w:asciiTheme="minorHAnsi" w:hAnsiTheme="minorHAnsi" w:cstheme="minorHAnsi"/>
          <w:sz w:val="24"/>
          <w:szCs w:val="24"/>
        </w:rPr>
        <w:t>Procéder au titrage en suivant le protocole indiqué dans le doc.1. On prélèvera précisément un volume V</w:t>
      </w:r>
      <w:r w:rsidRPr="00FC56C1">
        <w:rPr>
          <w:rFonts w:asciiTheme="minorHAnsi" w:hAnsiTheme="minorHAnsi" w:cstheme="minorHAnsi"/>
          <w:sz w:val="24"/>
          <w:szCs w:val="24"/>
          <w:vertAlign w:val="subscript"/>
        </w:rPr>
        <w:t>1</w:t>
      </w:r>
      <w:r w:rsidRPr="00FC56C1">
        <w:rPr>
          <w:rFonts w:asciiTheme="minorHAnsi" w:hAnsiTheme="minorHAnsi" w:cstheme="minorHAnsi"/>
          <w:sz w:val="24"/>
          <w:szCs w:val="24"/>
        </w:rPr>
        <w:t xml:space="preserve"> = 10,0 </w:t>
      </w:r>
      <w:proofErr w:type="spellStart"/>
      <w:r w:rsidRPr="00FC56C1">
        <w:rPr>
          <w:rFonts w:asciiTheme="minorHAnsi" w:hAnsiTheme="minorHAnsi" w:cstheme="minorHAnsi"/>
          <w:sz w:val="24"/>
          <w:szCs w:val="24"/>
        </w:rPr>
        <w:t>mL</w:t>
      </w:r>
      <w:proofErr w:type="spellEnd"/>
      <w:r w:rsidRPr="00FC56C1">
        <w:rPr>
          <w:rFonts w:asciiTheme="minorHAnsi" w:hAnsiTheme="minorHAnsi" w:cstheme="minorHAnsi"/>
          <w:sz w:val="24"/>
          <w:szCs w:val="24"/>
        </w:rPr>
        <w:t xml:space="preserve"> de solution diluée</w:t>
      </w:r>
      <w:r w:rsidRPr="00DC43E4">
        <w:rPr>
          <w:rFonts w:asciiTheme="minorHAnsi" w:hAnsiTheme="minorHAnsi" w:cstheme="minorHAnsi"/>
          <w:sz w:val="24"/>
          <w:szCs w:val="24"/>
        </w:rPr>
        <w:t xml:space="preserve"> S</w:t>
      </w:r>
      <w:r w:rsidRPr="00DC43E4">
        <w:rPr>
          <w:rFonts w:asciiTheme="minorHAnsi" w:hAnsiTheme="minorHAnsi" w:cstheme="minorHAnsi"/>
          <w:sz w:val="24"/>
          <w:szCs w:val="24"/>
          <w:vertAlign w:val="subscript"/>
        </w:rPr>
        <w:t>1</w:t>
      </w:r>
      <w:r w:rsidRPr="00DC43E4">
        <w:rPr>
          <w:rFonts w:asciiTheme="minorHAnsi" w:hAnsiTheme="minorHAnsi" w:cstheme="minorHAnsi"/>
          <w:sz w:val="24"/>
          <w:szCs w:val="24"/>
        </w:rPr>
        <w:t>.</w:t>
      </w:r>
    </w:p>
    <w:p w14:paraId="5054153C" w14:textId="77777777" w:rsidR="00384361" w:rsidRPr="00DC43E4" w:rsidRDefault="00384361" w:rsidP="00384361">
      <w:pPr>
        <w:pStyle w:val="Paragraphedeliste"/>
        <w:rPr>
          <w:rFonts w:asciiTheme="minorHAnsi" w:hAnsiTheme="minorHAnsi" w:cstheme="minorHAnsi"/>
          <w:sz w:val="16"/>
          <w:szCs w:val="24"/>
        </w:rPr>
      </w:pPr>
    </w:p>
    <w:p w14:paraId="44BF8A2B" w14:textId="77777777" w:rsidR="00384361" w:rsidRPr="00DC43E4" w:rsidRDefault="00384361" w:rsidP="00384361">
      <w:pPr>
        <w:pStyle w:val="Paragraphedeliste"/>
        <w:spacing w:before="120" w:after="120"/>
        <w:rPr>
          <w:rFonts w:asciiTheme="minorHAnsi" w:hAnsiTheme="minorHAnsi" w:cstheme="minorHAnsi"/>
          <w:sz w:val="24"/>
          <w:szCs w:val="24"/>
        </w:rPr>
      </w:pPr>
      <w:r w:rsidRPr="00BC3F13">
        <w:rPr>
          <w:rFonts w:asciiTheme="minorHAnsi" w:eastAsia="Wingdings" w:hAnsiTheme="minorHAnsi" w:cstheme="minorHAnsi"/>
          <w:b/>
          <w:bCs/>
          <w:sz w:val="40"/>
          <w:szCs w:val="40"/>
        </w:rPr>
        <w:sym w:font="Wingdings" w:char="F049"/>
      </w:r>
      <w:r>
        <w:rPr>
          <w:rFonts w:asciiTheme="minorHAnsi" w:hAnsiTheme="minorHAnsi" w:cstheme="minorHAnsi"/>
          <w:b/>
          <w:bCs/>
          <w:i/>
          <w:iCs/>
          <w:sz w:val="24"/>
          <w:szCs w:val="24"/>
        </w:rPr>
        <w:t xml:space="preserve"> </w:t>
      </w:r>
      <w:r w:rsidRPr="00DC43E4">
        <w:rPr>
          <w:rFonts w:asciiTheme="minorHAnsi" w:hAnsiTheme="minorHAnsi" w:cstheme="minorHAnsi"/>
          <w:b/>
          <w:bCs/>
          <w:i/>
          <w:iCs/>
          <w:sz w:val="24"/>
          <w:szCs w:val="24"/>
        </w:rPr>
        <w:t xml:space="preserve">Appeler le professeur pour vérification de la lecture du volume équivalent : </w:t>
      </w:r>
      <w:proofErr w:type="spellStart"/>
      <w:r w:rsidRPr="00DC43E4">
        <w:rPr>
          <w:rFonts w:asciiTheme="minorHAnsi" w:hAnsiTheme="minorHAnsi" w:cstheme="minorHAnsi"/>
          <w:b/>
          <w:bCs/>
          <w:i/>
          <w:iCs/>
          <w:sz w:val="24"/>
          <w:szCs w:val="24"/>
        </w:rPr>
        <w:t>V</w:t>
      </w:r>
      <w:r w:rsidRPr="00DC43E4">
        <w:rPr>
          <w:rFonts w:asciiTheme="minorHAnsi" w:hAnsiTheme="minorHAnsi" w:cstheme="minorHAnsi"/>
          <w:b/>
          <w:bCs/>
          <w:i/>
          <w:iCs/>
          <w:sz w:val="24"/>
          <w:szCs w:val="24"/>
          <w:vertAlign w:val="subscript"/>
        </w:rPr>
        <w:t>éq</w:t>
      </w:r>
      <w:proofErr w:type="spellEnd"/>
      <w:r w:rsidRPr="00DC43E4">
        <w:rPr>
          <w:rFonts w:asciiTheme="minorHAnsi" w:hAnsiTheme="minorHAnsi" w:cstheme="minorHAnsi"/>
          <w:b/>
          <w:bCs/>
          <w:i/>
          <w:iCs/>
          <w:sz w:val="24"/>
          <w:szCs w:val="24"/>
        </w:rPr>
        <w:t xml:space="preserve"> = ………………… </w:t>
      </w:r>
    </w:p>
    <w:p w14:paraId="032478A1" w14:textId="77777777" w:rsidR="00384361" w:rsidRPr="00FC56C1" w:rsidRDefault="00384361" w:rsidP="00384361">
      <w:pPr>
        <w:pStyle w:val="Paragraphedeliste"/>
        <w:rPr>
          <w:rFonts w:asciiTheme="minorHAnsi" w:hAnsiTheme="minorHAnsi" w:cstheme="minorHAnsi"/>
          <w:sz w:val="24"/>
          <w:szCs w:val="24"/>
        </w:rPr>
      </w:pPr>
    </w:p>
    <w:p w14:paraId="29346645" w14:textId="77777777" w:rsidR="00384361" w:rsidRPr="00FC56C1" w:rsidRDefault="00384361" w:rsidP="00384361">
      <w:pPr>
        <w:spacing w:line="276" w:lineRule="auto"/>
        <w:rPr>
          <w:rFonts w:asciiTheme="minorHAnsi" w:hAnsiTheme="minorHAnsi" w:cstheme="minorHAnsi"/>
          <w:b/>
          <w:smallCaps/>
          <w:sz w:val="24"/>
          <w:szCs w:val="24"/>
        </w:rPr>
      </w:pPr>
      <w:r w:rsidRPr="00FC56C1">
        <w:rPr>
          <w:rFonts w:asciiTheme="minorHAnsi" w:hAnsiTheme="minorHAnsi" w:cstheme="minorHAnsi"/>
          <w:b/>
          <w:smallCaps/>
          <w:sz w:val="24"/>
          <w:szCs w:val="24"/>
        </w:rPr>
        <w:t xml:space="preserve">Analyser – raisonner </w:t>
      </w:r>
    </w:p>
    <w:p w14:paraId="5A443E3B" w14:textId="77777777" w:rsidR="00384361" w:rsidRPr="00FC56C1" w:rsidRDefault="00384361" w:rsidP="00384361">
      <w:pPr>
        <w:pStyle w:val="Paragraphedeliste"/>
        <w:numPr>
          <w:ilvl w:val="0"/>
          <w:numId w:val="15"/>
        </w:numPr>
        <w:spacing w:after="0" w:line="240" w:lineRule="auto"/>
        <w:ind w:right="0"/>
        <w:rPr>
          <w:rFonts w:asciiTheme="minorHAnsi" w:hAnsiTheme="minorHAnsi" w:cstheme="minorHAnsi"/>
          <w:sz w:val="24"/>
          <w:szCs w:val="24"/>
        </w:rPr>
      </w:pPr>
      <w:r w:rsidRPr="00FC56C1">
        <w:rPr>
          <w:rFonts w:asciiTheme="minorHAnsi" w:hAnsiTheme="minorHAnsi" w:cstheme="minorHAnsi"/>
          <w:sz w:val="24"/>
          <w:szCs w:val="24"/>
        </w:rPr>
        <w:t>Avant l’équivalence, quel réactif est limitant dans le bécher ?</w:t>
      </w:r>
    </w:p>
    <w:p w14:paraId="07145420" w14:textId="77777777" w:rsidR="00384361" w:rsidRPr="00FC56C1" w:rsidRDefault="00384361" w:rsidP="00384361">
      <w:pPr>
        <w:pStyle w:val="Paragraphedeliste"/>
        <w:numPr>
          <w:ilvl w:val="0"/>
          <w:numId w:val="15"/>
        </w:numPr>
        <w:spacing w:after="0" w:line="240" w:lineRule="auto"/>
        <w:ind w:right="0"/>
        <w:rPr>
          <w:rFonts w:asciiTheme="minorHAnsi" w:hAnsiTheme="minorHAnsi" w:cstheme="minorHAnsi"/>
          <w:sz w:val="24"/>
          <w:szCs w:val="24"/>
        </w:rPr>
      </w:pPr>
      <w:r w:rsidRPr="00FC56C1">
        <w:rPr>
          <w:rFonts w:asciiTheme="minorHAnsi" w:hAnsiTheme="minorHAnsi" w:cstheme="minorHAnsi"/>
          <w:sz w:val="24"/>
          <w:szCs w:val="24"/>
        </w:rPr>
        <w:t>Après l’équivalence, quel réactif est épuisé ?</w:t>
      </w:r>
    </w:p>
    <w:p w14:paraId="31EBF850" w14:textId="77777777" w:rsidR="00384361" w:rsidRPr="00FC56C1" w:rsidRDefault="00384361" w:rsidP="00384361">
      <w:pPr>
        <w:pStyle w:val="Paragraphedeliste"/>
        <w:numPr>
          <w:ilvl w:val="0"/>
          <w:numId w:val="15"/>
        </w:numPr>
        <w:spacing w:after="0" w:line="240" w:lineRule="auto"/>
        <w:ind w:right="0"/>
        <w:rPr>
          <w:rFonts w:asciiTheme="minorHAnsi" w:hAnsiTheme="minorHAnsi" w:cstheme="minorHAnsi"/>
          <w:sz w:val="24"/>
          <w:szCs w:val="24"/>
        </w:rPr>
      </w:pPr>
      <w:r w:rsidRPr="00FC56C1">
        <w:rPr>
          <w:rFonts w:asciiTheme="minorHAnsi" w:hAnsiTheme="minorHAnsi" w:cstheme="minorHAnsi"/>
          <w:sz w:val="24"/>
          <w:szCs w:val="24"/>
        </w:rPr>
        <w:t>Calculer la concentration en quantité de matière en peroxyde d’hydrogène de la solution diluée S</w:t>
      </w:r>
      <w:r w:rsidRPr="00FC56C1">
        <w:rPr>
          <w:rFonts w:asciiTheme="minorHAnsi" w:hAnsiTheme="minorHAnsi" w:cstheme="minorHAnsi"/>
          <w:sz w:val="24"/>
          <w:szCs w:val="24"/>
          <w:vertAlign w:val="subscript"/>
        </w:rPr>
        <w:t>1</w:t>
      </w:r>
      <w:r w:rsidRPr="00FC56C1">
        <w:rPr>
          <w:rFonts w:asciiTheme="minorHAnsi" w:hAnsiTheme="minorHAnsi" w:cstheme="minorHAnsi"/>
          <w:sz w:val="24"/>
          <w:szCs w:val="24"/>
        </w:rPr>
        <w:t>, puis de la solution commerciale S</w:t>
      </w:r>
      <w:r w:rsidRPr="00FC56C1">
        <w:rPr>
          <w:rFonts w:asciiTheme="minorHAnsi" w:hAnsiTheme="minorHAnsi" w:cstheme="minorHAnsi"/>
          <w:sz w:val="24"/>
          <w:szCs w:val="24"/>
          <w:vertAlign w:val="subscript"/>
        </w:rPr>
        <w:t>0</w:t>
      </w:r>
      <w:r w:rsidRPr="00FC56C1">
        <w:rPr>
          <w:rFonts w:asciiTheme="minorHAnsi" w:hAnsiTheme="minorHAnsi" w:cstheme="minorHAnsi"/>
          <w:sz w:val="24"/>
          <w:szCs w:val="24"/>
        </w:rPr>
        <w:t>.</w:t>
      </w:r>
    </w:p>
    <w:p w14:paraId="44A1E0BD" w14:textId="77777777" w:rsidR="00384361" w:rsidRPr="00FC56C1" w:rsidRDefault="00384361" w:rsidP="00384361">
      <w:pPr>
        <w:rPr>
          <w:rFonts w:asciiTheme="minorHAnsi" w:hAnsiTheme="minorHAnsi" w:cstheme="minorHAnsi"/>
          <w:sz w:val="24"/>
          <w:szCs w:val="24"/>
        </w:rPr>
      </w:pPr>
    </w:p>
    <w:p w14:paraId="11379E09" w14:textId="77777777" w:rsidR="00384361" w:rsidRPr="00FC56C1" w:rsidRDefault="00384361" w:rsidP="00384361">
      <w:pPr>
        <w:rPr>
          <w:rFonts w:asciiTheme="minorHAnsi" w:hAnsiTheme="minorHAnsi" w:cstheme="minorHAnsi"/>
          <w:b/>
          <w:smallCaps/>
          <w:sz w:val="24"/>
          <w:szCs w:val="24"/>
        </w:rPr>
      </w:pPr>
      <w:r w:rsidRPr="00FC56C1">
        <w:rPr>
          <w:rFonts w:asciiTheme="minorHAnsi" w:hAnsiTheme="minorHAnsi" w:cstheme="minorHAnsi"/>
          <w:b/>
          <w:smallCaps/>
          <w:sz w:val="24"/>
          <w:szCs w:val="24"/>
        </w:rPr>
        <w:t>Valider</w:t>
      </w:r>
    </w:p>
    <w:p w14:paraId="1DB67DE9" w14:textId="77777777" w:rsidR="00384361" w:rsidRPr="00FC56C1" w:rsidRDefault="00384361" w:rsidP="00384361">
      <w:pPr>
        <w:pStyle w:val="Paragraphedeliste"/>
        <w:numPr>
          <w:ilvl w:val="0"/>
          <w:numId w:val="15"/>
        </w:numPr>
        <w:spacing w:after="0" w:line="240" w:lineRule="auto"/>
        <w:ind w:right="0"/>
        <w:rPr>
          <w:rFonts w:asciiTheme="minorHAnsi" w:hAnsiTheme="minorHAnsi" w:cstheme="minorHAnsi"/>
          <w:sz w:val="24"/>
          <w:szCs w:val="24"/>
        </w:rPr>
      </w:pPr>
      <w:r w:rsidRPr="00FC56C1">
        <w:rPr>
          <w:rFonts w:asciiTheme="minorHAnsi" w:hAnsiTheme="minorHAnsi" w:cstheme="minorHAnsi"/>
          <w:sz w:val="24"/>
          <w:szCs w:val="24"/>
        </w:rPr>
        <w:t xml:space="preserve">Déterminer la masse de peroxyde d’hydrogène contenue dans 100 </w:t>
      </w:r>
      <w:proofErr w:type="spellStart"/>
      <w:r w:rsidRPr="00FC56C1">
        <w:rPr>
          <w:rFonts w:asciiTheme="minorHAnsi" w:hAnsiTheme="minorHAnsi" w:cstheme="minorHAnsi"/>
          <w:sz w:val="24"/>
          <w:szCs w:val="24"/>
        </w:rPr>
        <w:t>mL</w:t>
      </w:r>
      <w:proofErr w:type="spellEnd"/>
      <w:r w:rsidRPr="00FC56C1">
        <w:rPr>
          <w:rFonts w:asciiTheme="minorHAnsi" w:hAnsiTheme="minorHAnsi" w:cstheme="minorHAnsi"/>
          <w:sz w:val="24"/>
          <w:szCs w:val="24"/>
        </w:rPr>
        <w:t xml:space="preserve"> de produit du commerce. </w:t>
      </w:r>
    </w:p>
    <w:p w14:paraId="7D0927C9" w14:textId="77777777" w:rsidR="00384361" w:rsidRPr="00FC56C1" w:rsidRDefault="00384361" w:rsidP="00384361">
      <w:pPr>
        <w:pStyle w:val="Paragraphedeliste"/>
        <w:spacing w:line="240" w:lineRule="auto"/>
        <w:ind w:left="360"/>
        <w:rPr>
          <w:rFonts w:asciiTheme="minorHAnsi" w:hAnsiTheme="minorHAnsi" w:cstheme="minorHAnsi"/>
          <w:sz w:val="24"/>
          <w:szCs w:val="24"/>
        </w:rPr>
      </w:pPr>
    </w:p>
    <w:p w14:paraId="6348498C" w14:textId="77777777" w:rsidR="00384361" w:rsidRPr="00FC56C1" w:rsidRDefault="00384361" w:rsidP="00384361">
      <w:pPr>
        <w:rPr>
          <w:rFonts w:asciiTheme="minorHAnsi" w:hAnsiTheme="minorHAnsi" w:cstheme="minorHAnsi"/>
          <w:sz w:val="24"/>
          <w:szCs w:val="24"/>
        </w:rPr>
      </w:pPr>
      <w:r w:rsidRPr="00FC56C1">
        <w:rPr>
          <w:rFonts w:asciiTheme="minorHAnsi" w:hAnsiTheme="minorHAnsi" w:cstheme="minorHAnsi"/>
          <w:sz w:val="24"/>
          <w:szCs w:val="24"/>
        </w:rPr>
        <w:t xml:space="preserve">Pour améliorer l’estimation de la valeur de la masse de peroxyde d’hydrogène, il convient de considérer les incertitudes sur les trois grandeurs intervenant dans le calcul de la concentration en peroxyde d’hydrogène : </w:t>
      </w:r>
      <w:proofErr w:type="spellStart"/>
      <w:r w:rsidRPr="00FC56C1">
        <w:rPr>
          <w:rFonts w:asciiTheme="minorHAnsi" w:hAnsiTheme="minorHAnsi" w:cstheme="minorHAnsi"/>
          <w:sz w:val="24"/>
          <w:szCs w:val="24"/>
        </w:rPr>
        <w:t>V</w:t>
      </w:r>
      <w:r w:rsidRPr="00FC56C1">
        <w:rPr>
          <w:rFonts w:asciiTheme="minorHAnsi" w:hAnsiTheme="minorHAnsi" w:cstheme="minorHAnsi"/>
          <w:sz w:val="24"/>
          <w:szCs w:val="24"/>
          <w:vertAlign w:val="subscript"/>
        </w:rPr>
        <w:t>éq</w:t>
      </w:r>
      <w:proofErr w:type="spellEnd"/>
      <w:r w:rsidRPr="00FC56C1">
        <w:rPr>
          <w:rFonts w:asciiTheme="minorHAnsi" w:hAnsiTheme="minorHAnsi" w:cstheme="minorHAnsi"/>
          <w:sz w:val="24"/>
          <w:szCs w:val="24"/>
        </w:rPr>
        <w:t>, V</w:t>
      </w:r>
      <w:r w:rsidRPr="00FC56C1">
        <w:rPr>
          <w:rFonts w:asciiTheme="minorHAnsi" w:hAnsiTheme="minorHAnsi" w:cstheme="minorHAnsi"/>
          <w:sz w:val="24"/>
          <w:szCs w:val="24"/>
          <w:vertAlign w:val="subscript"/>
        </w:rPr>
        <w:t>1</w:t>
      </w:r>
      <w:r w:rsidRPr="00FC56C1">
        <w:rPr>
          <w:rFonts w:asciiTheme="minorHAnsi" w:hAnsiTheme="minorHAnsi" w:cstheme="minorHAnsi"/>
          <w:sz w:val="24"/>
          <w:szCs w:val="24"/>
        </w:rPr>
        <w:t xml:space="preserve"> et c</w:t>
      </w:r>
      <w:r w:rsidRPr="00FC56C1">
        <w:rPr>
          <w:rFonts w:asciiTheme="minorHAnsi" w:hAnsiTheme="minorHAnsi" w:cstheme="minorHAnsi"/>
          <w:sz w:val="24"/>
          <w:szCs w:val="24"/>
          <w:vertAlign w:val="subscript"/>
        </w:rPr>
        <w:t>2</w:t>
      </w:r>
      <w:r w:rsidRPr="00FC56C1">
        <w:rPr>
          <w:rFonts w:asciiTheme="minorHAnsi" w:hAnsiTheme="minorHAnsi" w:cstheme="minorHAnsi"/>
          <w:sz w:val="24"/>
          <w:szCs w:val="24"/>
        </w:rPr>
        <w:t xml:space="preserve"> (concentration en ion permanganate).</w:t>
      </w:r>
    </w:p>
    <w:p w14:paraId="673A5FB1" w14:textId="77777777" w:rsidR="00384361" w:rsidRPr="00FC56C1" w:rsidRDefault="00384361" w:rsidP="00384361">
      <w:pPr>
        <w:rPr>
          <w:rFonts w:asciiTheme="minorHAnsi" w:hAnsiTheme="minorHAnsi" w:cstheme="minorHAnsi"/>
          <w:sz w:val="24"/>
          <w:szCs w:val="24"/>
        </w:rPr>
      </w:pPr>
    </w:p>
    <w:tbl>
      <w:tblPr>
        <w:tblStyle w:val="Grilledutableau"/>
        <w:tblW w:w="0" w:type="auto"/>
        <w:tblLook w:val="04A0" w:firstRow="1" w:lastRow="0" w:firstColumn="1" w:lastColumn="0" w:noHBand="0" w:noVBand="1"/>
      </w:tblPr>
      <w:tblGrid>
        <w:gridCol w:w="2624"/>
        <w:gridCol w:w="2607"/>
        <w:gridCol w:w="2611"/>
        <w:gridCol w:w="2614"/>
      </w:tblGrid>
      <w:tr w:rsidR="00384361" w:rsidRPr="00FC56C1" w14:paraId="52DF5C3C" w14:textId="77777777" w:rsidTr="00994D04">
        <w:tc>
          <w:tcPr>
            <w:tcW w:w="2651" w:type="dxa"/>
          </w:tcPr>
          <w:p w14:paraId="4575EF5A" w14:textId="77777777" w:rsidR="00384361" w:rsidRPr="00FC56C1" w:rsidRDefault="00384361" w:rsidP="00994D04">
            <w:pPr>
              <w:rPr>
                <w:rFonts w:asciiTheme="minorHAnsi" w:hAnsiTheme="minorHAnsi" w:cstheme="minorHAnsi"/>
              </w:rPr>
            </w:pPr>
            <w:r w:rsidRPr="00FC56C1">
              <w:rPr>
                <w:rFonts w:asciiTheme="minorHAnsi" w:hAnsiTheme="minorHAnsi" w:cstheme="minorHAnsi"/>
              </w:rPr>
              <w:t>Grandeur X</w:t>
            </w:r>
          </w:p>
        </w:tc>
        <w:tc>
          <w:tcPr>
            <w:tcW w:w="2651" w:type="dxa"/>
          </w:tcPr>
          <w:p w14:paraId="586C38AB" w14:textId="77777777" w:rsidR="00384361" w:rsidRPr="00FC56C1" w:rsidRDefault="00384361" w:rsidP="00994D04">
            <w:pPr>
              <w:jc w:val="center"/>
              <w:rPr>
                <w:rFonts w:asciiTheme="minorHAnsi" w:hAnsiTheme="minorHAnsi" w:cstheme="minorHAnsi"/>
              </w:rPr>
            </w:pPr>
            <w:proofErr w:type="spellStart"/>
            <w:r w:rsidRPr="00FC56C1">
              <w:rPr>
                <w:rFonts w:asciiTheme="minorHAnsi" w:hAnsiTheme="minorHAnsi" w:cstheme="minorHAnsi"/>
              </w:rPr>
              <w:t>V</w:t>
            </w:r>
            <w:r w:rsidRPr="00FC56C1">
              <w:rPr>
                <w:rFonts w:asciiTheme="minorHAnsi" w:hAnsiTheme="minorHAnsi" w:cstheme="minorHAnsi"/>
                <w:vertAlign w:val="subscript"/>
              </w:rPr>
              <w:t>éq</w:t>
            </w:r>
            <w:proofErr w:type="spellEnd"/>
          </w:p>
        </w:tc>
        <w:tc>
          <w:tcPr>
            <w:tcW w:w="2652" w:type="dxa"/>
          </w:tcPr>
          <w:p w14:paraId="4AC6E451" w14:textId="77777777" w:rsidR="00384361" w:rsidRPr="00FC56C1" w:rsidRDefault="00384361" w:rsidP="00994D04">
            <w:pPr>
              <w:jc w:val="center"/>
              <w:rPr>
                <w:rFonts w:asciiTheme="minorHAnsi" w:hAnsiTheme="minorHAnsi" w:cstheme="minorHAnsi"/>
              </w:rPr>
            </w:pPr>
            <w:r w:rsidRPr="00FC56C1">
              <w:rPr>
                <w:rFonts w:asciiTheme="minorHAnsi" w:hAnsiTheme="minorHAnsi" w:cstheme="minorHAnsi"/>
              </w:rPr>
              <w:t>V</w:t>
            </w:r>
            <w:r w:rsidRPr="00FC56C1">
              <w:rPr>
                <w:rFonts w:asciiTheme="minorHAnsi" w:hAnsiTheme="minorHAnsi" w:cstheme="minorHAnsi"/>
                <w:vertAlign w:val="subscript"/>
              </w:rPr>
              <w:t>1</w:t>
            </w:r>
          </w:p>
        </w:tc>
        <w:tc>
          <w:tcPr>
            <w:tcW w:w="2652" w:type="dxa"/>
          </w:tcPr>
          <w:p w14:paraId="4B31DC5B" w14:textId="77777777" w:rsidR="00384361" w:rsidRPr="00FC56C1" w:rsidRDefault="00384361" w:rsidP="00994D04">
            <w:pPr>
              <w:jc w:val="center"/>
              <w:rPr>
                <w:rFonts w:asciiTheme="minorHAnsi" w:hAnsiTheme="minorHAnsi" w:cstheme="minorHAnsi"/>
              </w:rPr>
            </w:pPr>
            <w:proofErr w:type="gramStart"/>
            <w:r w:rsidRPr="00FC56C1">
              <w:rPr>
                <w:rFonts w:asciiTheme="minorHAnsi" w:hAnsiTheme="minorHAnsi" w:cstheme="minorHAnsi"/>
              </w:rPr>
              <w:t>c</w:t>
            </w:r>
            <w:proofErr w:type="gramEnd"/>
            <w:r w:rsidRPr="00FC56C1">
              <w:rPr>
                <w:rFonts w:asciiTheme="minorHAnsi" w:hAnsiTheme="minorHAnsi" w:cstheme="minorHAnsi"/>
                <w:vertAlign w:val="subscript"/>
              </w:rPr>
              <w:t>2</w:t>
            </w:r>
          </w:p>
        </w:tc>
      </w:tr>
      <w:tr w:rsidR="00384361" w:rsidRPr="00FC56C1" w14:paraId="0E0ACEC0" w14:textId="77777777" w:rsidTr="00994D04">
        <w:tc>
          <w:tcPr>
            <w:tcW w:w="2651" w:type="dxa"/>
          </w:tcPr>
          <w:p w14:paraId="5DE24715" w14:textId="77777777" w:rsidR="00384361" w:rsidRPr="00FC56C1" w:rsidRDefault="00384361" w:rsidP="00994D04">
            <w:pPr>
              <w:rPr>
                <w:rFonts w:asciiTheme="minorHAnsi" w:hAnsiTheme="minorHAnsi" w:cstheme="minorHAnsi"/>
              </w:rPr>
            </w:pPr>
            <w:r w:rsidRPr="00FC56C1">
              <w:rPr>
                <w:rFonts w:asciiTheme="minorHAnsi" w:hAnsiTheme="minorHAnsi" w:cstheme="minorHAnsi"/>
              </w:rPr>
              <w:t>Incertitude U(X)</w:t>
            </w:r>
          </w:p>
        </w:tc>
        <w:tc>
          <w:tcPr>
            <w:tcW w:w="2651" w:type="dxa"/>
          </w:tcPr>
          <w:p w14:paraId="4CCDCFF0" w14:textId="77777777" w:rsidR="00384361" w:rsidRPr="00FC56C1" w:rsidRDefault="00384361" w:rsidP="00994D04">
            <w:pPr>
              <w:jc w:val="center"/>
              <w:rPr>
                <w:rFonts w:asciiTheme="minorHAnsi" w:hAnsiTheme="minorHAnsi" w:cstheme="minorHAnsi"/>
              </w:rPr>
            </w:pPr>
            <w:r w:rsidRPr="00FC56C1">
              <w:rPr>
                <w:rFonts w:asciiTheme="minorHAnsi" w:hAnsiTheme="minorHAnsi" w:cstheme="minorHAnsi"/>
              </w:rPr>
              <w:t xml:space="preserve">0,1 </w:t>
            </w:r>
            <w:proofErr w:type="spellStart"/>
            <w:r w:rsidRPr="00FC56C1">
              <w:rPr>
                <w:rFonts w:asciiTheme="minorHAnsi" w:hAnsiTheme="minorHAnsi" w:cstheme="minorHAnsi"/>
              </w:rPr>
              <w:t>mL</w:t>
            </w:r>
            <w:proofErr w:type="spellEnd"/>
          </w:p>
        </w:tc>
        <w:tc>
          <w:tcPr>
            <w:tcW w:w="2652" w:type="dxa"/>
          </w:tcPr>
          <w:p w14:paraId="0EAF05D4" w14:textId="77777777" w:rsidR="00384361" w:rsidRPr="00FC56C1" w:rsidRDefault="00384361" w:rsidP="00994D04">
            <w:pPr>
              <w:jc w:val="center"/>
              <w:rPr>
                <w:rFonts w:asciiTheme="minorHAnsi" w:hAnsiTheme="minorHAnsi" w:cstheme="minorHAnsi"/>
              </w:rPr>
            </w:pPr>
            <w:r w:rsidRPr="00FC56C1">
              <w:rPr>
                <w:rFonts w:asciiTheme="minorHAnsi" w:hAnsiTheme="minorHAnsi" w:cstheme="minorHAnsi"/>
              </w:rPr>
              <w:t xml:space="preserve">0,04 </w:t>
            </w:r>
            <w:proofErr w:type="spellStart"/>
            <w:r w:rsidRPr="00FC56C1">
              <w:rPr>
                <w:rFonts w:asciiTheme="minorHAnsi" w:hAnsiTheme="minorHAnsi" w:cstheme="minorHAnsi"/>
              </w:rPr>
              <w:t>mL</w:t>
            </w:r>
            <w:proofErr w:type="spellEnd"/>
          </w:p>
        </w:tc>
        <w:tc>
          <w:tcPr>
            <w:tcW w:w="2652" w:type="dxa"/>
          </w:tcPr>
          <w:p w14:paraId="6B7F4F1C" w14:textId="77777777" w:rsidR="00384361" w:rsidRPr="00FC56C1" w:rsidRDefault="00384361" w:rsidP="00994D04">
            <w:pPr>
              <w:jc w:val="center"/>
              <w:rPr>
                <w:rFonts w:asciiTheme="minorHAnsi" w:hAnsiTheme="minorHAnsi" w:cstheme="minorHAnsi"/>
              </w:rPr>
            </w:pPr>
            <w:r w:rsidRPr="00FC56C1">
              <w:rPr>
                <w:rFonts w:asciiTheme="minorHAnsi" w:hAnsiTheme="minorHAnsi" w:cstheme="minorHAnsi"/>
              </w:rPr>
              <w:t>2,00 × 10</w:t>
            </w:r>
            <w:r w:rsidRPr="00FC56C1">
              <w:rPr>
                <w:rFonts w:asciiTheme="minorHAnsi" w:hAnsiTheme="minorHAnsi" w:cstheme="minorHAnsi"/>
                <w:vertAlign w:val="superscript"/>
              </w:rPr>
              <w:t>-4</w:t>
            </w:r>
            <w:r w:rsidRPr="00FC56C1">
              <w:rPr>
                <w:rFonts w:asciiTheme="minorHAnsi" w:hAnsiTheme="minorHAnsi" w:cstheme="minorHAnsi"/>
              </w:rPr>
              <w:t xml:space="preserve"> </w:t>
            </w:r>
            <w:proofErr w:type="gramStart"/>
            <w:r w:rsidRPr="00FC56C1">
              <w:rPr>
                <w:rFonts w:asciiTheme="minorHAnsi" w:hAnsiTheme="minorHAnsi" w:cstheme="minorHAnsi"/>
              </w:rPr>
              <w:t>mol.L</w:t>
            </w:r>
            <w:proofErr w:type="gramEnd"/>
            <w:r w:rsidRPr="00FC56C1">
              <w:rPr>
                <w:rFonts w:asciiTheme="minorHAnsi" w:hAnsiTheme="minorHAnsi" w:cstheme="minorHAnsi"/>
                <w:vertAlign w:val="superscript"/>
              </w:rPr>
              <w:t>-1</w:t>
            </w:r>
          </w:p>
        </w:tc>
      </w:tr>
    </w:tbl>
    <w:p w14:paraId="4FAA4CAD" w14:textId="77777777" w:rsidR="00384361" w:rsidRPr="00FC56C1" w:rsidRDefault="00384361" w:rsidP="00384361">
      <w:pPr>
        <w:rPr>
          <w:rFonts w:asciiTheme="minorHAnsi" w:hAnsiTheme="minorHAnsi" w:cstheme="minorHAnsi"/>
          <w:sz w:val="24"/>
          <w:szCs w:val="24"/>
        </w:rPr>
      </w:pPr>
    </w:p>
    <w:p w14:paraId="534C7A23" w14:textId="77777777" w:rsidR="00384361" w:rsidRPr="00FC56C1" w:rsidRDefault="00384361" w:rsidP="00384361">
      <w:pPr>
        <w:rPr>
          <w:rFonts w:asciiTheme="minorHAnsi" w:hAnsiTheme="minorHAnsi" w:cstheme="minorHAnsi"/>
          <w:sz w:val="24"/>
          <w:szCs w:val="24"/>
        </w:rPr>
      </w:pPr>
      <w:r w:rsidRPr="00FC56C1">
        <w:rPr>
          <w:rFonts w:asciiTheme="minorHAnsi" w:hAnsiTheme="minorHAnsi" w:cstheme="minorHAnsi"/>
          <w:sz w:val="24"/>
          <w:szCs w:val="24"/>
        </w:rPr>
        <w:t>L’incertitude relative sur la valeur de la masse de peroxyde d’hydrogène est donnée par la relation :</w:t>
      </w:r>
    </w:p>
    <w:p w14:paraId="37F68322" w14:textId="77777777" w:rsidR="00384361" w:rsidRPr="00FC56C1" w:rsidRDefault="00000000" w:rsidP="00384361">
      <w:pPr>
        <w:rPr>
          <w:rFonts w:asciiTheme="minorHAnsi" w:hAnsiTheme="minorHAnsi" w:cstheme="minorHAnsi"/>
          <w:sz w:val="24"/>
          <w:szCs w:val="24"/>
        </w:rPr>
      </w:pPr>
      <m:oMathPara>
        <m:oMath>
          <m:f>
            <m:fPr>
              <m:ctrlPr>
                <w:rPr>
                  <w:rFonts w:ascii="Cambria Math" w:hAnsi="Cambria Math" w:cstheme="minorHAnsi"/>
                  <w:i/>
                  <w:sz w:val="24"/>
                  <w:szCs w:val="24"/>
                </w:rPr>
              </m:ctrlPr>
            </m:fPr>
            <m:num>
              <m:r>
                <w:rPr>
                  <w:rFonts w:ascii="Cambria Math" w:hAnsi="Cambria Math" w:cstheme="minorHAnsi"/>
                  <w:sz w:val="24"/>
                  <w:szCs w:val="24"/>
                </w:rPr>
                <m:t>U</m:t>
              </m:r>
              <m:d>
                <m:dPr>
                  <m:ctrlPr>
                    <w:rPr>
                      <w:rFonts w:ascii="Cambria Math" w:hAnsi="Cambria Math" w:cstheme="minorHAnsi"/>
                      <w:i/>
                      <w:sz w:val="24"/>
                      <w:szCs w:val="24"/>
                    </w:rPr>
                  </m:ctrlPr>
                </m:dPr>
                <m:e>
                  <m:r>
                    <w:rPr>
                      <w:rFonts w:ascii="Cambria Math" w:hAnsi="Cambria Math" w:cstheme="minorHAnsi"/>
                      <w:sz w:val="24"/>
                      <w:szCs w:val="24"/>
                    </w:rPr>
                    <m:t>m</m:t>
                  </m:r>
                </m:e>
              </m:d>
            </m:num>
            <m:den>
              <m:r>
                <w:rPr>
                  <w:rFonts w:ascii="Cambria Math" w:hAnsi="Cambria Math" w:cstheme="minorHAnsi"/>
                  <w:sz w:val="24"/>
                  <w:szCs w:val="24"/>
                </w:rPr>
                <m:t>m</m:t>
              </m:r>
            </m:den>
          </m:f>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U</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éq</m:t>
                                  </m:r>
                                </m:sub>
                              </m:sSub>
                            </m:e>
                          </m:d>
                        </m:num>
                        <m:den>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éq</m:t>
                              </m:r>
                            </m:sub>
                          </m:sSub>
                        </m:den>
                      </m:f>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U</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e>
                          </m:d>
                        </m:num>
                        <m:den>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1</m:t>
                              </m:r>
                            </m:sub>
                          </m:sSub>
                        </m:den>
                      </m:f>
                    </m:e>
                  </m:d>
                </m:e>
                <m:sup>
                  <m:r>
                    <w:rPr>
                      <w:rFonts w:ascii="Cambria Math" w:hAnsi="Cambria Math" w:cstheme="minorHAnsi"/>
                      <w:sz w:val="24"/>
                      <w:szCs w:val="24"/>
                    </w:rPr>
                    <m:t>2</m:t>
                  </m:r>
                </m:sup>
              </m:sSup>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U</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e>
                          </m:d>
                        </m:num>
                        <m:den>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den>
                      </m:f>
                    </m:e>
                  </m:d>
                </m:e>
                <m:sup>
                  <m:r>
                    <w:rPr>
                      <w:rFonts w:ascii="Cambria Math" w:hAnsi="Cambria Math" w:cstheme="minorHAnsi"/>
                      <w:sz w:val="24"/>
                      <w:szCs w:val="24"/>
                    </w:rPr>
                    <m:t>2</m:t>
                  </m:r>
                </m:sup>
              </m:sSup>
            </m:e>
          </m:rad>
        </m:oMath>
      </m:oMathPara>
    </w:p>
    <w:p w14:paraId="071170D8" w14:textId="77777777" w:rsidR="00384361" w:rsidRPr="00FC56C1" w:rsidRDefault="00384361" w:rsidP="00384361">
      <w:pPr>
        <w:pStyle w:val="Paragraphedeliste"/>
        <w:spacing w:line="240" w:lineRule="auto"/>
        <w:ind w:left="360"/>
        <w:rPr>
          <w:rFonts w:asciiTheme="minorHAnsi" w:hAnsiTheme="minorHAnsi" w:cstheme="minorHAnsi"/>
          <w:sz w:val="24"/>
          <w:szCs w:val="24"/>
        </w:rPr>
      </w:pPr>
    </w:p>
    <w:p w14:paraId="4322B881" w14:textId="77777777" w:rsidR="00384361" w:rsidRPr="00FC56C1" w:rsidRDefault="00384361" w:rsidP="00384361">
      <w:pPr>
        <w:pStyle w:val="Paragraphedeliste"/>
        <w:numPr>
          <w:ilvl w:val="0"/>
          <w:numId w:val="15"/>
        </w:numPr>
        <w:spacing w:after="0" w:line="240" w:lineRule="auto"/>
        <w:ind w:right="0"/>
        <w:rPr>
          <w:rFonts w:asciiTheme="minorHAnsi" w:hAnsiTheme="minorHAnsi" w:cstheme="minorHAnsi"/>
          <w:sz w:val="24"/>
          <w:szCs w:val="24"/>
        </w:rPr>
      </w:pPr>
      <w:r w:rsidRPr="00FC56C1">
        <w:rPr>
          <w:rFonts w:asciiTheme="minorHAnsi" w:hAnsiTheme="minorHAnsi" w:cstheme="minorHAnsi"/>
          <w:sz w:val="24"/>
          <w:szCs w:val="24"/>
        </w:rPr>
        <w:t>Evaluer l’incertitude relative U(m) sur la masse de peroxyde d’hydrogène, puis donner un encadrement de cette masse. Commenter et citer au moins deux sources d’erreur.</w:t>
      </w:r>
    </w:p>
    <w:p w14:paraId="260D02E2" w14:textId="77777777" w:rsidR="00384361" w:rsidRPr="00FC56C1" w:rsidRDefault="00384361" w:rsidP="00384361">
      <w:pPr>
        <w:rPr>
          <w:rFonts w:asciiTheme="minorHAnsi" w:hAnsiTheme="minorHAnsi" w:cstheme="minorHAnsi"/>
          <w:sz w:val="24"/>
          <w:szCs w:val="24"/>
        </w:rPr>
      </w:pPr>
    </w:p>
    <w:p w14:paraId="5C345FA8" w14:textId="77777777" w:rsidR="00384361" w:rsidRDefault="00384361" w:rsidP="00384361">
      <w:pPr>
        <w:rPr>
          <w:rFonts w:asciiTheme="minorHAnsi" w:hAnsiTheme="minorHAnsi" w:cstheme="minorHAnsi"/>
        </w:rPr>
      </w:pPr>
    </w:p>
    <w:p w14:paraId="60469BC7" w14:textId="77777777" w:rsidR="00384361" w:rsidRDefault="00384361" w:rsidP="00384361">
      <w:pPr>
        <w:rPr>
          <w:rFonts w:asciiTheme="minorHAnsi" w:hAnsiTheme="minorHAnsi" w:cstheme="minorHAnsi"/>
        </w:rPr>
      </w:pPr>
    </w:p>
    <w:p w14:paraId="0FD302C7" w14:textId="77777777" w:rsidR="00384361" w:rsidRDefault="00384361" w:rsidP="00384361">
      <w:pPr>
        <w:rPr>
          <w:rFonts w:asciiTheme="minorHAnsi" w:hAnsiTheme="minorHAnsi" w:cstheme="minorHAnsi"/>
        </w:rPr>
      </w:pPr>
    </w:p>
    <w:p w14:paraId="2D1E4BD5" w14:textId="77777777" w:rsidR="00384361" w:rsidRDefault="00384361" w:rsidP="00384361">
      <w:pPr>
        <w:rPr>
          <w:rFonts w:asciiTheme="minorHAnsi" w:hAnsiTheme="minorHAnsi" w:cstheme="minorHAnsi"/>
        </w:rPr>
      </w:pPr>
    </w:p>
    <w:p w14:paraId="7E50056A" w14:textId="77777777" w:rsidR="00384361" w:rsidRDefault="00384361" w:rsidP="00384361">
      <w:pPr>
        <w:rPr>
          <w:rFonts w:asciiTheme="minorHAnsi" w:hAnsiTheme="minorHAnsi" w:cstheme="minorHAnsi"/>
        </w:rPr>
      </w:pPr>
    </w:p>
    <w:p w14:paraId="5EECA7F2" w14:textId="77777777" w:rsidR="00384361" w:rsidRDefault="00384361" w:rsidP="00384361">
      <w:pPr>
        <w:rPr>
          <w:rFonts w:asciiTheme="minorHAnsi" w:hAnsiTheme="minorHAnsi" w:cstheme="minorHAnsi"/>
        </w:rPr>
      </w:pPr>
    </w:p>
    <w:p w14:paraId="37F3D33E" w14:textId="77777777" w:rsidR="00384361" w:rsidRDefault="00384361" w:rsidP="00384361">
      <w:pPr>
        <w:rPr>
          <w:rFonts w:asciiTheme="minorHAnsi" w:hAnsiTheme="minorHAnsi" w:cstheme="minorHAnsi"/>
        </w:rPr>
      </w:pPr>
    </w:p>
    <w:p w14:paraId="1FFBD3AF" w14:textId="77777777" w:rsidR="00384361" w:rsidRDefault="00384361" w:rsidP="00384361">
      <w:pPr>
        <w:rPr>
          <w:rFonts w:asciiTheme="minorHAnsi" w:hAnsiTheme="minorHAnsi" w:cstheme="minorHAnsi"/>
        </w:rPr>
      </w:pPr>
    </w:p>
    <w:p w14:paraId="1AF4921B" w14:textId="77777777" w:rsidR="00384361" w:rsidRDefault="00384361" w:rsidP="00384361">
      <w:pPr>
        <w:rPr>
          <w:rFonts w:asciiTheme="minorHAnsi" w:hAnsiTheme="minorHAnsi" w:cstheme="minorHAnsi"/>
        </w:rPr>
      </w:pPr>
    </w:p>
    <w:p w14:paraId="3395CBC2" w14:textId="77777777" w:rsidR="00384361" w:rsidRDefault="00384361" w:rsidP="00384361">
      <w:pPr>
        <w:rPr>
          <w:rFonts w:asciiTheme="minorHAnsi" w:hAnsiTheme="minorHAnsi" w:cstheme="minorHAnsi"/>
        </w:rPr>
      </w:pPr>
    </w:p>
    <w:p w14:paraId="14B6A2ED" w14:textId="77777777" w:rsidR="00384361" w:rsidRDefault="00384361" w:rsidP="00384361">
      <w:pPr>
        <w:rPr>
          <w:rFonts w:asciiTheme="minorHAnsi" w:hAnsiTheme="minorHAnsi" w:cstheme="minorHAnsi"/>
        </w:rPr>
      </w:pPr>
    </w:p>
    <w:p w14:paraId="3D952295" w14:textId="77777777" w:rsidR="00384361" w:rsidRDefault="00384361" w:rsidP="00384361">
      <w:pPr>
        <w:rPr>
          <w:rFonts w:asciiTheme="minorHAnsi" w:hAnsiTheme="minorHAnsi" w:cstheme="minorHAnsi"/>
        </w:rPr>
      </w:pPr>
    </w:p>
    <w:p w14:paraId="72456C1D" w14:textId="77777777" w:rsidR="00384361" w:rsidRPr="00E615AD" w:rsidRDefault="00384361" w:rsidP="00384361">
      <w:pPr>
        <w:rPr>
          <w:rFonts w:asciiTheme="minorHAnsi" w:hAnsiTheme="minorHAnsi" w:cstheme="minorHAnsi"/>
        </w:rPr>
      </w:pPr>
    </w:p>
    <w:bookmarkEnd w:id="2"/>
    <w:p w14:paraId="1D5C88B8" w14:textId="77777777" w:rsidR="00384361" w:rsidRPr="00DC43E4" w:rsidRDefault="00384361" w:rsidP="00384361">
      <w:pPr>
        <w:rPr>
          <w:rFonts w:asciiTheme="minorHAnsi" w:hAnsiTheme="minorHAnsi" w:cstheme="minorHAnsi"/>
        </w:rPr>
      </w:pPr>
    </w:p>
    <w:p w14:paraId="01F5C57A" w14:textId="77777777" w:rsidR="00384361" w:rsidRDefault="00384361" w:rsidP="00384361">
      <w:pPr>
        <w:spacing w:line="276" w:lineRule="auto"/>
        <w:jc w:val="center"/>
        <w:rPr>
          <w:rFonts w:asciiTheme="minorHAnsi" w:eastAsiaTheme="majorEastAsia" w:hAnsiTheme="minorHAnsi" w:cstheme="minorHAnsi"/>
          <w:color w:val="0070C0"/>
          <w:sz w:val="32"/>
          <w:szCs w:val="32"/>
        </w:rPr>
      </w:pPr>
      <w:r w:rsidRPr="00DC43E4">
        <w:rPr>
          <w:rFonts w:asciiTheme="minorHAnsi" w:eastAsiaTheme="majorEastAsia" w:hAnsiTheme="minorHAnsi" w:cstheme="minorHAnsi"/>
          <w:color w:val="0070C0"/>
          <w:sz w:val="32"/>
          <w:szCs w:val="32"/>
        </w:rPr>
        <w:t>Auto-évaluation</w:t>
      </w:r>
    </w:p>
    <w:p w14:paraId="4CA58980" w14:textId="77777777" w:rsidR="00384361" w:rsidRDefault="00384361" w:rsidP="00384361">
      <w:pPr>
        <w:spacing w:line="276" w:lineRule="auto"/>
        <w:jc w:val="center"/>
        <w:rPr>
          <w:rFonts w:asciiTheme="minorHAnsi" w:eastAsiaTheme="majorEastAsia" w:hAnsiTheme="minorHAnsi" w:cstheme="minorHAnsi"/>
          <w:color w:val="0070C0"/>
          <w:sz w:val="32"/>
          <w:szCs w:val="32"/>
        </w:rPr>
      </w:pPr>
    </w:p>
    <w:tbl>
      <w:tblPr>
        <w:tblStyle w:val="Grilledutableau1"/>
        <w:tblW w:w="10507" w:type="dxa"/>
        <w:tblLook w:val="04A0" w:firstRow="1" w:lastRow="0" w:firstColumn="1" w:lastColumn="0" w:noHBand="0" w:noVBand="1"/>
      </w:tblPr>
      <w:tblGrid>
        <w:gridCol w:w="2514"/>
        <w:gridCol w:w="5929"/>
        <w:gridCol w:w="688"/>
        <w:gridCol w:w="688"/>
        <w:gridCol w:w="688"/>
      </w:tblGrid>
      <w:tr w:rsidR="00384361" w:rsidRPr="004426F1" w14:paraId="2BB0C7A8" w14:textId="77777777" w:rsidTr="00994D04">
        <w:trPr>
          <w:trHeight w:val="811"/>
        </w:trPr>
        <w:tc>
          <w:tcPr>
            <w:tcW w:w="2514" w:type="dxa"/>
            <w:shd w:val="clear" w:color="auto" w:fill="C5E0B3" w:themeFill="accent6" w:themeFillTint="66"/>
            <w:vAlign w:val="center"/>
          </w:tcPr>
          <w:p w14:paraId="0598C57A" w14:textId="77777777" w:rsidR="00384361" w:rsidRPr="0009699D" w:rsidRDefault="00384361" w:rsidP="00994D04">
            <w:pPr>
              <w:tabs>
                <w:tab w:val="left" w:pos="284"/>
              </w:tabs>
              <w:jc w:val="center"/>
              <w:rPr>
                <w:rFonts w:asciiTheme="minorHAnsi" w:hAnsiTheme="minorHAnsi" w:cstheme="minorHAnsi"/>
                <w:b/>
                <w:smallCaps/>
                <w:sz w:val="28"/>
                <w:szCs w:val="24"/>
              </w:rPr>
            </w:pPr>
            <w:r w:rsidRPr="0009699D">
              <w:rPr>
                <w:rFonts w:asciiTheme="minorHAnsi" w:hAnsiTheme="minorHAnsi" w:cstheme="minorHAnsi"/>
                <w:b/>
                <w:smallCaps/>
                <w:sz w:val="28"/>
                <w:szCs w:val="24"/>
              </w:rPr>
              <w:t>Compétence</w:t>
            </w:r>
          </w:p>
        </w:tc>
        <w:tc>
          <w:tcPr>
            <w:tcW w:w="5929" w:type="dxa"/>
            <w:shd w:val="clear" w:color="auto" w:fill="C5E0B3" w:themeFill="accent6" w:themeFillTint="66"/>
            <w:vAlign w:val="center"/>
          </w:tcPr>
          <w:p w14:paraId="50DC98DC" w14:textId="77777777" w:rsidR="00384361" w:rsidRPr="0009699D" w:rsidRDefault="00384361" w:rsidP="00994D04">
            <w:pPr>
              <w:tabs>
                <w:tab w:val="left" w:pos="284"/>
              </w:tabs>
              <w:spacing w:before="240" w:after="240"/>
              <w:jc w:val="center"/>
              <w:rPr>
                <w:rFonts w:asciiTheme="minorHAnsi" w:hAnsiTheme="minorHAnsi" w:cstheme="minorHAnsi"/>
                <w:b/>
                <w:smallCaps/>
                <w:sz w:val="28"/>
                <w:szCs w:val="24"/>
              </w:rPr>
            </w:pPr>
            <w:r w:rsidRPr="0009699D">
              <w:rPr>
                <w:rFonts w:asciiTheme="minorHAnsi" w:hAnsiTheme="minorHAnsi" w:cstheme="minorHAnsi"/>
                <w:b/>
                <w:smallCaps/>
                <w:sz w:val="28"/>
                <w:szCs w:val="24"/>
              </w:rPr>
              <w:t>Critère de réussite</w:t>
            </w:r>
          </w:p>
        </w:tc>
        <w:tc>
          <w:tcPr>
            <w:tcW w:w="688" w:type="dxa"/>
            <w:shd w:val="clear" w:color="auto" w:fill="C5E0B3" w:themeFill="accent6" w:themeFillTint="66"/>
            <w:vAlign w:val="center"/>
          </w:tcPr>
          <w:p w14:paraId="39E10AF6" w14:textId="77777777" w:rsidR="00384361" w:rsidRPr="0009699D" w:rsidRDefault="00384361" w:rsidP="00994D04">
            <w:pPr>
              <w:tabs>
                <w:tab w:val="left" w:pos="284"/>
              </w:tabs>
              <w:jc w:val="center"/>
              <w:rPr>
                <w:rFonts w:asciiTheme="minorHAnsi" w:hAnsiTheme="minorHAnsi" w:cstheme="minorHAnsi"/>
                <w:b/>
                <w:szCs w:val="24"/>
              </w:rPr>
            </w:pPr>
            <w:r w:rsidRPr="00DC43E4">
              <w:rPr>
                <w:rFonts w:asciiTheme="minorHAnsi" w:hAnsiTheme="minorHAnsi" w:cstheme="minorHAnsi"/>
                <w:sz w:val="36"/>
                <w:szCs w:val="36"/>
              </w:rPr>
              <w:sym w:font="Wingdings" w:char="F04C"/>
            </w:r>
          </w:p>
        </w:tc>
        <w:tc>
          <w:tcPr>
            <w:tcW w:w="688" w:type="dxa"/>
            <w:shd w:val="clear" w:color="auto" w:fill="C5E0B3" w:themeFill="accent6" w:themeFillTint="66"/>
            <w:vAlign w:val="center"/>
          </w:tcPr>
          <w:p w14:paraId="096E4D72" w14:textId="77777777" w:rsidR="00384361" w:rsidRPr="0009699D" w:rsidRDefault="00384361" w:rsidP="00994D04">
            <w:pPr>
              <w:tabs>
                <w:tab w:val="left" w:pos="284"/>
              </w:tabs>
              <w:jc w:val="center"/>
              <w:rPr>
                <w:rFonts w:asciiTheme="minorHAnsi" w:hAnsiTheme="minorHAnsi" w:cstheme="minorHAnsi"/>
                <w:b/>
                <w:szCs w:val="24"/>
              </w:rPr>
            </w:pPr>
            <w:r w:rsidRPr="00DC43E4">
              <w:rPr>
                <w:rFonts w:asciiTheme="minorHAnsi" w:hAnsiTheme="minorHAnsi" w:cstheme="minorHAnsi"/>
                <w:sz w:val="36"/>
                <w:szCs w:val="36"/>
              </w:rPr>
              <w:sym w:font="Wingdings" w:char="F04B"/>
            </w:r>
          </w:p>
        </w:tc>
        <w:tc>
          <w:tcPr>
            <w:tcW w:w="688" w:type="dxa"/>
            <w:shd w:val="clear" w:color="auto" w:fill="C5E0B3" w:themeFill="accent6" w:themeFillTint="66"/>
            <w:vAlign w:val="center"/>
          </w:tcPr>
          <w:p w14:paraId="679DCC3A" w14:textId="77777777" w:rsidR="00384361" w:rsidRPr="0009699D" w:rsidRDefault="00384361" w:rsidP="00994D04">
            <w:pPr>
              <w:tabs>
                <w:tab w:val="left" w:pos="284"/>
              </w:tabs>
              <w:rPr>
                <w:rFonts w:asciiTheme="minorHAnsi" w:hAnsiTheme="minorHAnsi" w:cstheme="minorHAnsi"/>
                <w:b/>
                <w:szCs w:val="24"/>
              </w:rPr>
            </w:pPr>
            <w:r w:rsidRPr="00DC43E4">
              <w:rPr>
                <w:rFonts w:asciiTheme="minorHAnsi" w:hAnsiTheme="minorHAnsi" w:cstheme="minorHAnsi"/>
                <w:sz w:val="36"/>
                <w:szCs w:val="36"/>
              </w:rPr>
              <w:sym w:font="Wingdings" w:char="F04A"/>
            </w:r>
          </w:p>
        </w:tc>
      </w:tr>
      <w:tr w:rsidR="00384361" w:rsidRPr="004426F1" w14:paraId="78CC44F9" w14:textId="77777777" w:rsidTr="00994D04">
        <w:trPr>
          <w:trHeight w:val="2136"/>
        </w:trPr>
        <w:tc>
          <w:tcPr>
            <w:tcW w:w="2514" w:type="dxa"/>
            <w:vAlign w:val="center"/>
          </w:tcPr>
          <w:p w14:paraId="37E831CD" w14:textId="77777777" w:rsidR="00384361" w:rsidRPr="002634C8" w:rsidRDefault="00384361" w:rsidP="00994D04">
            <w:pPr>
              <w:tabs>
                <w:tab w:val="left" w:pos="284"/>
              </w:tabs>
              <w:jc w:val="center"/>
              <w:rPr>
                <w:rFonts w:asciiTheme="minorHAnsi" w:hAnsiTheme="minorHAnsi" w:cstheme="minorHAnsi"/>
                <w:b/>
                <w:sz w:val="24"/>
                <w:szCs w:val="24"/>
              </w:rPr>
            </w:pPr>
            <w:r w:rsidRPr="002634C8">
              <w:rPr>
                <w:rFonts w:asciiTheme="minorHAnsi" w:hAnsiTheme="minorHAnsi" w:cstheme="minorHAnsi"/>
                <w:b/>
                <w:sz w:val="24"/>
                <w:szCs w:val="24"/>
              </w:rPr>
              <w:t>Réaliser</w:t>
            </w:r>
          </w:p>
        </w:tc>
        <w:tc>
          <w:tcPr>
            <w:tcW w:w="5929" w:type="dxa"/>
            <w:vAlign w:val="center"/>
          </w:tcPr>
          <w:p w14:paraId="61CB6109" w14:textId="77777777" w:rsidR="00384361" w:rsidRPr="002634C8" w:rsidRDefault="00384361" w:rsidP="00994D04">
            <w:pPr>
              <w:autoSpaceDE w:val="0"/>
              <w:autoSpaceDN w:val="0"/>
              <w:adjustRightInd w:val="0"/>
              <w:rPr>
                <w:rFonts w:asciiTheme="minorHAnsi" w:hAnsiTheme="minorHAnsi" w:cstheme="minorHAnsi"/>
                <w:sz w:val="24"/>
                <w:szCs w:val="24"/>
              </w:rPr>
            </w:pPr>
            <w:r w:rsidRPr="002634C8">
              <w:rPr>
                <w:rFonts w:asciiTheme="minorHAnsi" w:hAnsiTheme="minorHAnsi" w:cstheme="minorHAnsi"/>
                <w:sz w:val="24"/>
                <w:szCs w:val="24"/>
              </w:rPr>
              <w:t>Je suis capable de :</w:t>
            </w:r>
          </w:p>
          <w:p w14:paraId="52566EC2" w14:textId="77777777" w:rsidR="00384361" w:rsidRPr="002634C8"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4"/>
                <w:szCs w:val="24"/>
              </w:rPr>
            </w:pPr>
            <w:r w:rsidRPr="002634C8">
              <w:rPr>
                <w:rFonts w:asciiTheme="minorHAnsi" w:hAnsiTheme="minorHAnsi" w:cstheme="minorHAnsi"/>
                <w:sz w:val="24"/>
                <w:szCs w:val="24"/>
              </w:rPr>
              <w:t>Donner un protocole de dilution</w:t>
            </w:r>
          </w:p>
          <w:p w14:paraId="58E3F62C" w14:textId="77777777" w:rsidR="00384361" w:rsidRPr="002634C8"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4"/>
                <w:szCs w:val="24"/>
              </w:rPr>
            </w:pPr>
            <w:r w:rsidRPr="002634C8">
              <w:rPr>
                <w:rFonts w:asciiTheme="minorHAnsi" w:hAnsiTheme="minorHAnsi" w:cstheme="minorHAnsi"/>
                <w:sz w:val="24"/>
                <w:szCs w:val="24"/>
              </w:rPr>
              <w:t>Prélever un volume déterminé de liquide avec une pipette jaugée</w:t>
            </w:r>
          </w:p>
          <w:p w14:paraId="3C67CCD4" w14:textId="77777777" w:rsidR="00384361" w:rsidRPr="002634C8"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4"/>
                <w:szCs w:val="24"/>
              </w:rPr>
            </w:pPr>
            <w:r w:rsidRPr="002634C8">
              <w:rPr>
                <w:rFonts w:asciiTheme="minorHAnsi" w:hAnsiTheme="minorHAnsi" w:cstheme="minorHAnsi"/>
                <w:sz w:val="24"/>
                <w:szCs w:val="24"/>
              </w:rPr>
              <w:t>Remplir une burette graduée et faire le zéro</w:t>
            </w:r>
          </w:p>
          <w:p w14:paraId="7529A87F" w14:textId="77777777" w:rsidR="00384361" w:rsidRPr="002634C8"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4"/>
                <w:szCs w:val="24"/>
              </w:rPr>
            </w:pPr>
            <w:r w:rsidRPr="002634C8">
              <w:rPr>
                <w:rFonts w:asciiTheme="minorHAnsi" w:hAnsiTheme="minorHAnsi" w:cstheme="minorHAnsi"/>
                <w:sz w:val="24"/>
                <w:szCs w:val="24"/>
              </w:rPr>
              <w:t>Verser lentement la solution titrante afin de repérer le changement de couleur à l’équivalence</w:t>
            </w:r>
          </w:p>
        </w:tc>
        <w:tc>
          <w:tcPr>
            <w:tcW w:w="688" w:type="dxa"/>
            <w:vAlign w:val="center"/>
          </w:tcPr>
          <w:p w14:paraId="5A31F4EA"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vAlign w:val="center"/>
          </w:tcPr>
          <w:p w14:paraId="498D9AAF"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tcPr>
          <w:p w14:paraId="58741812" w14:textId="77777777" w:rsidR="00384361" w:rsidRPr="002634C8" w:rsidRDefault="00384361" w:rsidP="00994D04">
            <w:pPr>
              <w:tabs>
                <w:tab w:val="left" w:pos="284"/>
              </w:tabs>
              <w:jc w:val="center"/>
              <w:rPr>
                <w:rFonts w:asciiTheme="minorHAnsi" w:hAnsiTheme="minorHAnsi" w:cstheme="minorHAnsi"/>
                <w:sz w:val="24"/>
                <w:szCs w:val="24"/>
              </w:rPr>
            </w:pPr>
          </w:p>
        </w:tc>
      </w:tr>
      <w:tr w:rsidR="00384361" w:rsidRPr="004426F1" w14:paraId="282D45B2" w14:textId="77777777" w:rsidTr="00994D04">
        <w:trPr>
          <w:trHeight w:val="537"/>
        </w:trPr>
        <w:tc>
          <w:tcPr>
            <w:tcW w:w="2514" w:type="dxa"/>
            <w:vAlign w:val="center"/>
          </w:tcPr>
          <w:p w14:paraId="4F7F0DE0" w14:textId="77777777" w:rsidR="00384361" w:rsidRPr="002634C8" w:rsidRDefault="00384361" w:rsidP="00994D04">
            <w:pPr>
              <w:tabs>
                <w:tab w:val="left" w:pos="284"/>
              </w:tabs>
              <w:jc w:val="center"/>
              <w:rPr>
                <w:rFonts w:asciiTheme="minorHAnsi" w:hAnsiTheme="minorHAnsi" w:cstheme="minorHAnsi"/>
                <w:b/>
                <w:sz w:val="24"/>
                <w:szCs w:val="24"/>
              </w:rPr>
            </w:pPr>
            <w:r w:rsidRPr="002634C8">
              <w:rPr>
                <w:rFonts w:asciiTheme="minorHAnsi" w:hAnsiTheme="minorHAnsi" w:cstheme="minorHAnsi"/>
                <w:b/>
                <w:sz w:val="24"/>
                <w:szCs w:val="24"/>
              </w:rPr>
              <w:t>Analyser/</w:t>
            </w:r>
          </w:p>
          <w:p w14:paraId="5844294F" w14:textId="77777777" w:rsidR="00384361" w:rsidRPr="002634C8" w:rsidRDefault="00384361" w:rsidP="00994D04">
            <w:pPr>
              <w:tabs>
                <w:tab w:val="left" w:pos="284"/>
              </w:tabs>
              <w:jc w:val="center"/>
              <w:rPr>
                <w:rFonts w:asciiTheme="minorHAnsi" w:hAnsiTheme="minorHAnsi" w:cstheme="minorHAnsi"/>
                <w:b/>
                <w:sz w:val="24"/>
                <w:szCs w:val="24"/>
              </w:rPr>
            </w:pPr>
            <w:r w:rsidRPr="002634C8">
              <w:rPr>
                <w:rFonts w:asciiTheme="minorHAnsi" w:hAnsiTheme="minorHAnsi" w:cstheme="minorHAnsi"/>
                <w:b/>
                <w:sz w:val="24"/>
                <w:szCs w:val="24"/>
              </w:rPr>
              <w:t>Raisonner</w:t>
            </w:r>
          </w:p>
          <w:p w14:paraId="49F19ADC" w14:textId="77777777" w:rsidR="00384361" w:rsidRPr="002634C8" w:rsidRDefault="00384361" w:rsidP="00994D04">
            <w:pPr>
              <w:tabs>
                <w:tab w:val="left" w:pos="284"/>
              </w:tabs>
              <w:jc w:val="center"/>
              <w:rPr>
                <w:rFonts w:asciiTheme="minorHAnsi" w:hAnsiTheme="minorHAnsi" w:cstheme="minorHAnsi"/>
                <w:b/>
                <w:sz w:val="24"/>
                <w:szCs w:val="24"/>
              </w:rPr>
            </w:pPr>
          </w:p>
        </w:tc>
        <w:tc>
          <w:tcPr>
            <w:tcW w:w="5929" w:type="dxa"/>
            <w:vAlign w:val="center"/>
          </w:tcPr>
          <w:p w14:paraId="54CEB79F" w14:textId="77777777" w:rsidR="00384361" w:rsidRPr="002634C8" w:rsidRDefault="00384361" w:rsidP="00994D04">
            <w:pPr>
              <w:autoSpaceDE w:val="0"/>
              <w:autoSpaceDN w:val="0"/>
              <w:adjustRightInd w:val="0"/>
              <w:rPr>
                <w:rFonts w:asciiTheme="minorHAnsi" w:hAnsiTheme="minorHAnsi" w:cstheme="minorHAnsi"/>
                <w:sz w:val="24"/>
                <w:szCs w:val="24"/>
              </w:rPr>
            </w:pPr>
            <w:r w:rsidRPr="002634C8">
              <w:rPr>
                <w:rFonts w:asciiTheme="minorHAnsi" w:hAnsiTheme="minorHAnsi" w:cstheme="minorHAnsi"/>
                <w:sz w:val="24"/>
                <w:szCs w:val="24"/>
              </w:rPr>
              <w:t>Je suis capable de :</w:t>
            </w:r>
          </w:p>
          <w:p w14:paraId="19673677" w14:textId="77777777" w:rsidR="00384361" w:rsidRPr="002634C8" w:rsidRDefault="00384361" w:rsidP="00384361">
            <w:pPr>
              <w:pStyle w:val="Paragraphedeliste"/>
              <w:numPr>
                <w:ilvl w:val="0"/>
                <w:numId w:val="17"/>
              </w:numPr>
              <w:autoSpaceDE w:val="0"/>
              <w:autoSpaceDN w:val="0"/>
              <w:adjustRightInd w:val="0"/>
              <w:spacing w:after="0" w:line="240" w:lineRule="auto"/>
              <w:ind w:left="349" w:right="0"/>
              <w:jc w:val="left"/>
              <w:rPr>
                <w:rFonts w:asciiTheme="minorHAnsi" w:hAnsiTheme="minorHAnsi" w:cstheme="minorHAnsi"/>
                <w:sz w:val="24"/>
                <w:szCs w:val="24"/>
              </w:rPr>
            </w:pPr>
            <w:r w:rsidRPr="002634C8">
              <w:rPr>
                <w:rFonts w:asciiTheme="minorHAnsi" w:hAnsiTheme="minorHAnsi" w:cstheme="minorHAnsi"/>
                <w:sz w:val="24"/>
                <w:szCs w:val="24"/>
              </w:rPr>
              <w:t>Dire à quoi correspond l’équivalence</w:t>
            </w:r>
          </w:p>
          <w:p w14:paraId="27A135B2" w14:textId="77777777" w:rsidR="00384361" w:rsidRPr="002634C8" w:rsidRDefault="00384361" w:rsidP="00384361">
            <w:pPr>
              <w:pStyle w:val="Paragraphedeliste"/>
              <w:numPr>
                <w:ilvl w:val="0"/>
                <w:numId w:val="17"/>
              </w:numPr>
              <w:autoSpaceDE w:val="0"/>
              <w:autoSpaceDN w:val="0"/>
              <w:adjustRightInd w:val="0"/>
              <w:spacing w:after="0" w:line="240" w:lineRule="auto"/>
              <w:ind w:left="349" w:right="0"/>
              <w:jc w:val="left"/>
              <w:rPr>
                <w:rFonts w:asciiTheme="minorHAnsi" w:hAnsiTheme="minorHAnsi" w:cstheme="minorHAnsi"/>
                <w:sz w:val="24"/>
                <w:szCs w:val="24"/>
              </w:rPr>
            </w:pPr>
            <w:r w:rsidRPr="002634C8">
              <w:rPr>
                <w:rFonts w:asciiTheme="minorHAnsi" w:hAnsiTheme="minorHAnsi" w:cstheme="minorHAnsi"/>
                <w:sz w:val="24"/>
                <w:szCs w:val="24"/>
              </w:rPr>
              <w:t>Exploiter la relation entre les quantités de matière à l’équivalence pour trouver la concentration recherchée</w:t>
            </w:r>
          </w:p>
          <w:p w14:paraId="6E95A58F" w14:textId="77777777" w:rsidR="00384361" w:rsidRPr="002634C8" w:rsidRDefault="00384361" w:rsidP="00384361">
            <w:pPr>
              <w:pStyle w:val="Paragraphedeliste"/>
              <w:numPr>
                <w:ilvl w:val="0"/>
                <w:numId w:val="17"/>
              </w:numPr>
              <w:autoSpaceDE w:val="0"/>
              <w:autoSpaceDN w:val="0"/>
              <w:adjustRightInd w:val="0"/>
              <w:spacing w:after="0" w:line="240" w:lineRule="auto"/>
              <w:ind w:left="349" w:right="0"/>
              <w:jc w:val="left"/>
              <w:rPr>
                <w:rFonts w:asciiTheme="minorHAnsi" w:hAnsiTheme="minorHAnsi" w:cstheme="minorHAnsi"/>
                <w:sz w:val="24"/>
                <w:szCs w:val="24"/>
              </w:rPr>
            </w:pPr>
            <w:r w:rsidRPr="002634C8">
              <w:rPr>
                <w:rFonts w:asciiTheme="minorHAnsi" w:hAnsiTheme="minorHAnsi" w:cstheme="minorHAnsi"/>
                <w:sz w:val="24"/>
                <w:szCs w:val="24"/>
              </w:rPr>
              <w:t>Utiliser le rapport de dilution pour trouver la concentration de la solution commerciale</w:t>
            </w:r>
          </w:p>
        </w:tc>
        <w:tc>
          <w:tcPr>
            <w:tcW w:w="688" w:type="dxa"/>
            <w:vAlign w:val="center"/>
          </w:tcPr>
          <w:p w14:paraId="7DFD4C1E"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vAlign w:val="center"/>
          </w:tcPr>
          <w:p w14:paraId="795E0DC3"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tcPr>
          <w:p w14:paraId="2842DD37" w14:textId="77777777" w:rsidR="00384361" w:rsidRPr="002634C8" w:rsidRDefault="00384361" w:rsidP="00994D04">
            <w:pPr>
              <w:tabs>
                <w:tab w:val="left" w:pos="284"/>
              </w:tabs>
              <w:jc w:val="center"/>
              <w:rPr>
                <w:rFonts w:asciiTheme="minorHAnsi" w:hAnsiTheme="minorHAnsi" w:cstheme="minorHAnsi"/>
                <w:sz w:val="24"/>
                <w:szCs w:val="24"/>
              </w:rPr>
            </w:pPr>
          </w:p>
        </w:tc>
      </w:tr>
      <w:tr w:rsidR="00384361" w:rsidRPr="004426F1" w14:paraId="140054D8" w14:textId="77777777" w:rsidTr="00994D04">
        <w:trPr>
          <w:trHeight w:val="143"/>
        </w:trPr>
        <w:tc>
          <w:tcPr>
            <w:tcW w:w="2514" w:type="dxa"/>
            <w:vAlign w:val="center"/>
          </w:tcPr>
          <w:p w14:paraId="6BD798C6" w14:textId="77777777" w:rsidR="00384361" w:rsidRPr="002634C8" w:rsidRDefault="00384361" w:rsidP="00994D04">
            <w:pPr>
              <w:tabs>
                <w:tab w:val="left" w:pos="284"/>
              </w:tabs>
              <w:jc w:val="center"/>
              <w:rPr>
                <w:rFonts w:asciiTheme="minorHAnsi" w:hAnsiTheme="minorHAnsi" w:cstheme="minorHAnsi"/>
                <w:b/>
                <w:sz w:val="24"/>
                <w:szCs w:val="24"/>
              </w:rPr>
            </w:pPr>
            <w:r w:rsidRPr="002634C8">
              <w:rPr>
                <w:rFonts w:asciiTheme="minorHAnsi" w:hAnsiTheme="minorHAnsi" w:cstheme="minorHAnsi"/>
                <w:b/>
                <w:sz w:val="24"/>
                <w:szCs w:val="24"/>
              </w:rPr>
              <w:t>Valider</w:t>
            </w:r>
          </w:p>
        </w:tc>
        <w:tc>
          <w:tcPr>
            <w:tcW w:w="5929" w:type="dxa"/>
            <w:vAlign w:val="center"/>
          </w:tcPr>
          <w:p w14:paraId="490CDF56" w14:textId="77777777" w:rsidR="00384361" w:rsidRPr="002634C8"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4"/>
                <w:szCs w:val="24"/>
              </w:rPr>
            </w:pPr>
            <w:r w:rsidRPr="002634C8">
              <w:rPr>
                <w:rFonts w:asciiTheme="minorHAnsi" w:hAnsiTheme="minorHAnsi" w:cstheme="minorHAnsi"/>
                <w:sz w:val="24"/>
                <w:szCs w:val="24"/>
              </w:rPr>
              <w:t>Le lien est fait entre le résultat final et les documents proposés</w:t>
            </w:r>
          </w:p>
          <w:p w14:paraId="0DE0C661" w14:textId="77777777" w:rsidR="00384361" w:rsidRPr="002634C8"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4"/>
                <w:szCs w:val="24"/>
              </w:rPr>
            </w:pPr>
            <w:r w:rsidRPr="002634C8">
              <w:rPr>
                <w:rFonts w:asciiTheme="minorHAnsi" w:hAnsiTheme="minorHAnsi" w:cstheme="minorHAnsi"/>
                <w:sz w:val="24"/>
                <w:szCs w:val="24"/>
              </w:rPr>
              <w:t>Je sais exploiter un calcul d’incertitude et donner quelques sources d’erreurs possibles</w:t>
            </w:r>
          </w:p>
        </w:tc>
        <w:tc>
          <w:tcPr>
            <w:tcW w:w="688" w:type="dxa"/>
            <w:vAlign w:val="center"/>
          </w:tcPr>
          <w:p w14:paraId="03272C71"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vAlign w:val="center"/>
          </w:tcPr>
          <w:p w14:paraId="10E09D2E"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tcPr>
          <w:p w14:paraId="13FAB50C" w14:textId="77777777" w:rsidR="00384361" w:rsidRPr="002634C8" w:rsidRDefault="00384361" w:rsidP="00994D04">
            <w:pPr>
              <w:tabs>
                <w:tab w:val="left" w:pos="284"/>
              </w:tabs>
              <w:jc w:val="center"/>
              <w:rPr>
                <w:rFonts w:asciiTheme="minorHAnsi" w:hAnsiTheme="minorHAnsi" w:cstheme="minorHAnsi"/>
                <w:sz w:val="24"/>
                <w:szCs w:val="24"/>
              </w:rPr>
            </w:pPr>
          </w:p>
        </w:tc>
      </w:tr>
      <w:tr w:rsidR="00384361" w:rsidRPr="004426F1" w14:paraId="0EAD501B" w14:textId="77777777" w:rsidTr="00994D04">
        <w:trPr>
          <w:trHeight w:val="1074"/>
        </w:trPr>
        <w:tc>
          <w:tcPr>
            <w:tcW w:w="2514" w:type="dxa"/>
            <w:vAlign w:val="center"/>
          </w:tcPr>
          <w:p w14:paraId="6BC3A0E2" w14:textId="77777777" w:rsidR="00384361" w:rsidRPr="002634C8" w:rsidRDefault="00384361" w:rsidP="00994D04">
            <w:pPr>
              <w:tabs>
                <w:tab w:val="left" w:pos="284"/>
              </w:tabs>
              <w:jc w:val="center"/>
              <w:rPr>
                <w:rFonts w:asciiTheme="minorHAnsi" w:hAnsiTheme="minorHAnsi" w:cstheme="minorHAnsi"/>
                <w:b/>
                <w:sz w:val="24"/>
                <w:szCs w:val="24"/>
              </w:rPr>
            </w:pPr>
            <w:r w:rsidRPr="002634C8">
              <w:rPr>
                <w:rFonts w:asciiTheme="minorHAnsi" w:hAnsiTheme="minorHAnsi" w:cstheme="minorHAnsi"/>
                <w:b/>
                <w:sz w:val="24"/>
                <w:szCs w:val="24"/>
              </w:rPr>
              <w:t>Communiquer</w:t>
            </w:r>
          </w:p>
        </w:tc>
        <w:tc>
          <w:tcPr>
            <w:tcW w:w="5929" w:type="dxa"/>
            <w:vAlign w:val="center"/>
          </w:tcPr>
          <w:p w14:paraId="4AFFE3B4" w14:textId="77777777" w:rsidR="00384361" w:rsidRPr="002634C8" w:rsidRDefault="00384361" w:rsidP="00994D04">
            <w:pPr>
              <w:autoSpaceDE w:val="0"/>
              <w:autoSpaceDN w:val="0"/>
              <w:adjustRightInd w:val="0"/>
              <w:rPr>
                <w:rFonts w:asciiTheme="minorHAnsi" w:hAnsiTheme="minorHAnsi" w:cstheme="minorHAnsi"/>
                <w:sz w:val="24"/>
                <w:szCs w:val="24"/>
              </w:rPr>
            </w:pPr>
            <w:r w:rsidRPr="002634C8">
              <w:rPr>
                <w:rFonts w:asciiTheme="minorHAnsi" w:hAnsiTheme="minorHAnsi" w:cstheme="minorHAnsi"/>
                <w:sz w:val="24"/>
                <w:szCs w:val="24"/>
              </w:rPr>
              <w:t>Pour le compte-rendu, je sais :</w:t>
            </w:r>
          </w:p>
          <w:p w14:paraId="55CF55EB" w14:textId="77777777" w:rsidR="00384361" w:rsidRPr="002634C8"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4"/>
                <w:szCs w:val="24"/>
              </w:rPr>
            </w:pPr>
            <w:r w:rsidRPr="002634C8">
              <w:rPr>
                <w:rFonts w:asciiTheme="minorHAnsi" w:hAnsiTheme="minorHAnsi" w:cstheme="minorHAnsi"/>
                <w:sz w:val="24"/>
                <w:szCs w:val="24"/>
              </w:rPr>
              <w:t>Utiliser un vocabulaire scientifique</w:t>
            </w:r>
          </w:p>
          <w:p w14:paraId="0E1FF6EF" w14:textId="77777777" w:rsidR="00384361" w:rsidRPr="002634C8"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4"/>
                <w:szCs w:val="24"/>
              </w:rPr>
            </w:pPr>
            <w:r w:rsidRPr="002634C8">
              <w:rPr>
                <w:rFonts w:asciiTheme="minorHAnsi" w:hAnsiTheme="minorHAnsi" w:cstheme="minorHAnsi"/>
                <w:sz w:val="24"/>
                <w:szCs w:val="24"/>
              </w:rPr>
              <w:t xml:space="preserve">M’exprimer dans une langue correcte </w:t>
            </w:r>
          </w:p>
          <w:p w14:paraId="7B50EB23" w14:textId="77777777" w:rsidR="00384361" w:rsidRPr="002634C8"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4"/>
                <w:szCs w:val="24"/>
              </w:rPr>
            </w:pPr>
            <w:r w:rsidRPr="002634C8">
              <w:rPr>
                <w:rFonts w:asciiTheme="minorHAnsi" w:hAnsiTheme="minorHAnsi" w:cstheme="minorHAnsi"/>
                <w:sz w:val="24"/>
                <w:szCs w:val="24"/>
              </w:rPr>
              <w:t>Soigner la présentation</w:t>
            </w:r>
          </w:p>
        </w:tc>
        <w:tc>
          <w:tcPr>
            <w:tcW w:w="688" w:type="dxa"/>
            <w:vAlign w:val="center"/>
          </w:tcPr>
          <w:p w14:paraId="6A59A662"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vAlign w:val="center"/>
          </w:tcPr>
          <w:p w14:paraId="0C50E36F" w14:textId="77777777" w:rsidR="00384361" w:rsidRPr="002634C8" w:rsidRDefault="00384361" w:rsidP="00994D04">
            <w:pPr>
              <w:tabs>
                <w:tab w:val="left" w:pos="284"/>
              </w:tabs>
              <w:jc w:val="center"/>
              <w:rPr>
                <w:rFonts w:asciiTheme="minorHAnsi" w:hAnsiTheme="minorHAnsi" w:cstheme="minorHAnsi"/>
                <w:sz w:val="24"/>
                <w:szCs w:val="24"/>
              </w:rPr>
            </w:pPr>
          </w:p>
        </w:tc>
        <w:tc>
          <w:tcPr>
            <w:tcW w:w="688" w:type="dxa"/>
          </w:tcPr>
          <w:p w14:paraId="1631C709" w14:textId="77777777" w:rsidR="00384361" w:rsidRPr="002634C8" w:rsidRDefault="00384361" w:rsidP="00994D04">
            <w:pPr>
              <w:tabs>
                <w:tab w:val="left" w:pos="284"/>
              </w:tabs>
              <w:jc w:val="center"/>
              <w:rPr>
                <w:rFonts w:asciiTheme="minorHAnsi" w:hAnsiTheme="minorHAnsi" w:cstheme="minorHAnsi"/>
                <w:sz w:val="24"/>
                <w:szCs w:val="24"/>
              </w:rPr>
            </w:pPr>
          </w:p>
        </w:tc>
      </w:tr>
    </w:tbl>
    <w:p w14:paraId="29E6D940"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182943FE"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022235A7"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7570FAFE"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0A59CC61"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32025139"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1DF2C316"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0532F27F"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0E8D9AE7"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697C3C33"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5E1E57C7"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4D1A52AC"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05E2611C"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58B433BB" w14:textId="77777777" w:rsidR="00384361" w:rsidRDefault="00384361" w:rsidP="00384361">
      <w:pPr>
        <w:spacing w:line="276" w:lineRule="auto"/>
        <w:jc w:val="center"/>
        <w:rPr>
          <w:rFonts w:asciiTheme="majorHAnsi" w:eastAsiaTheme="majorEastAsia" w:hAnsiTheme="majorHAnsi" w:cstheme="majorBidi"/>
          <w:color w:val="0070C0"/>
          <w:sz w:val="32"/>
          <w:szCs w:val="32"/>
        </w:rPr>
      </w:pPr>
    </w:p>
    <w:p w14:paraId="138D0713" w14:textId="77777777" w:rsidR="00384361" w:rsidRDefault="00384361" w:rsidP="00384361">
      <w:pPr>
        <w:spacing w:line="276" w:lineRule="auto"/>
        <w:jc w:val="center"/>
        <w:rPr>
          <w:rFonts w:asciiTheme="majorHAnsi" w:eastAsiaTheme="majorEastAsia" w:hAnsiTheme="majorHAnsi" w:cstheme="majorBidi"/>
          <w:color w:val="0070C0"/>
          <w:sz w:val="32"/>
          <w:szCs w:val="32"/>
        </w:rPr>
      </w:pPr>
      <w:r w:rsidRPr="001A3D78">
        <w:rPr>
          <w:rFonts w:asciiTheme="majorHAnsi" w:eastAsiaTheme="majorEastAsia" w:hAnsiTheme="majorHAnsi" w:cstheme="majorBidi"/>
          <w:color w:val="0070C0"/>
          <w:sz w:val="32"/>
          <w:szCs w:val="32"/>
        </w:rPr>
        <w:lastRenderedPageBreak/>
        <w:t>Cours </w:t>
      </w:r>
      <w:r>
        <w:rPr>
          <w:rFonts w:asciiTheme="majorHAnsi" w:eastAsiaTheme="majorEastAsia" w:hAnsiTheme="majorHAnsi" w:cstheme="majorBidi"/>
          <w:color w:val="0070C0"/>
          <w:sz w:val="32"/>
          <w:szCs w:val="32"/>
        </w:rPr>
        <w:t>–</w:t>
      </w:r>
      <w:r w:rsidRPr="001A3D78">
        <w:rPr>
          <w:rFonts w:asciiTheme="majorHAnsi" w:eastAsiaTheme="majorEastAsia" w:hAnsiTheme="majorHAnsi" w:cstheme="majorBidi"/>
          <w:color w:val="0070C0"/>
          <w:sz w:val="32"/>
          <w:szCs w:val="32"/>
        </w:rPr>
        <w:t xml:space="preserve"> l’essentiel à retenir</w:t>
      </w:r>
    </w:p>
    <w:p w14:paraId="2455325B" w14:textId="77777777" w:rsidR="00384361" w:rsidRDefault="00384361" w:rsidP="00384361">
      <w:pPr>
        <w:ind w:left="2127" w:hanging="1985"/>
        <w:rPr>
          <w:rFonts w:ascii="Bookman Old Style" w:hAnsi="Bookman Old Style"/>
          <w:b/>
          <w:smallCaps/>
        </w:rPr>
      </w:pPr>
    </w:p>
    <w:p w14:paraId="7379875A" w14:textId="77777777" w:rsidR="00384361" w:rsidRPr="00B95C93" w:rsidRDefault="00384361" w:rsidP="00384361">
      <w:pPr>
        <w:pStyle w:val="Paragraphedeliste"/>
        <w:numPr>
          <w:ilvl w:val="0"/>
          <w:numId w:val="9"/>
        </w:numPr>
        <w:shd w:val="clear" w:color="auto" w:fill="000000" w:themeFill="text1"/>
        <w:spacing w:after="0" w:line="276" w:lineRule="auto"/>
        <w:ind w:right="0"/>
        <w:jc w:val="left"/>
        <w:rPr>
          <w:rFonts w:asciiTheme="minorHAnsi" w:eastAsiaTheme="minorHAnsi" w:hAnsiTheme="minorHAnsi" w:cstheme="minorHAnsi"/>
          <w:b/>
          <w:color w:val="FFFFFF" w:themeColor="background1"/>
          <w:sz w:val="24"/>
          <w:szCs w:val="24"/>
          <w:highlight w:val="black"/>
        </w:rPr>
      </w:pPr>
      <w:r>
        <w:rPr>
          <w:rFonts w:asciiTheme="minorHAnsi" w:eastAsiaTheme="minorHAnsi" w:hAnsiTheme="minorHAnsi" w:cstheme="minorHAnsi"/>
          <w:b/>
          <w:color w:val="FFFFFF" w:themeColor="background1"/>
          <w:sz w:val="24"/>
          <w:szCs w:val="24"/>
          <w:highlight w:val="black"/>
          <w:u w:val="single"/>
        </w:rPr>
        <w:t>Titrage colorimétrique : principe</w:t>
      </w:r>
    </w:p>
    <w:p w14:paraId="184A6DAD" w14:textId="77777777" w:rsidR="00384361" w:rsidRPr="00F75B7D" w:rsidRDefault="00384361" w:rsidP="00384361">
      <w:pPr>
        <w:rPr>
          <w:rFonts w:asciiTheme="minorHAnsi" w:hAnsiTheme="minorHAnsi" w:cstheme="minorHAnsi"/>
          <w:bCs/>
          <w:iCs/>
          <w:sz w:val="20"/>
          <w:szCs w:val="16"/>
        </w:rPr>
      </w:pPr>
    </w:p>
    <w:p w14:paraId="7A5E4190" w14:textId="77777777" w:rsidR="00384361" w:rsidRPr="00B95C93" w:rsidRDefault="00384361" w:rsidP="00384361">
      <w:pPr>
        <w:pStyle w:val="Paragraphedeliste"/>
        <w:numPr>
          <w:ilvl w:val="0"/>
          <w:numId w:val="10"/>
        </w:numPr>
        <w:spacing w:after="0" w:line="240" w:lineRule="auto"/>
        <w:ind w:right="0"/>
        <w:jc w:val="left"/>
        <w:rPr>
          <w:rFonts w:asciiTheme="minorHAnsi" w:hAnsiTheme="minorHAnsi" w:cstheme="minorHAnsi"/>
          <w:b/>
          <w:bCs/>
          <w:i/>
          <w:iCs/>
          <w:sz w:val="24"/>
          <w:szCs w:val="16"/>
        </w:rPr>
      </w:pPr>
      <w:r>
        <w:rPr>
          <w:rFonts w:asciiTheme="minorHAnsi" w:hAnsiTheme="minorHAnsi" w:cstheme="minorHAnsi"/>
          <w:b/>
          <w:bCs/>
          <w:i/>
          <w:iCs/>
          <w:sz w:val="24"/>
          <w:szCs w:val="16"/>
        </w:rPr>
        <w:t>Définition</w:t>
      </w:r>
    </w:p>
    <w:p w14:paraId="0D06289A" w14:textId="77777777" w:rsidR="00384361" w:rsidRDefault="00384361" w:rsidP="00384361">
      <w:pPr>
        <w:spacing w:line="276" w:lineRule="auto"/>
        <w:rPr>
          <w:rFonts w:asciiTheme="minorHAnsi" w:eastAsiaTheme="minorHAnsi" w:hAnsiTheme="minorHAnsi" w:cstheme="minorHAnsi"/>
          <w:lang w:eastAsia="en-US"/>
        </w:rPr>
      </w:pPr>
      <w:r w:rsidRPr="00B41483">
        <w:rPr>
          <w:rFonts w:asciiTheme="minorHAnsi" w:hAnsiTheme="minorHAnsi" w:cstheme="minorHAnsi"/>
          <w:b/>
          <w:bCs/>
          <w:iCs/>
          <w:szCs w:val="16"/>
          <w:highlight w:val="yellow"/>
        </w:rPr>
        <w:t>Dosage </w:t>
      </w:r>
      <w:r w:rsidRPr="00B41483">
        <w:rPr>
          <w:rFonts w:asciiTheme="minorHAnsi" w:hAnsiTheme="minorHAnsi" w:cstheme="minorHAnsi"/>
          <w:b/>
          <w:bCs/>
          <w:iCs/>
          <w:highlight w:val="yellow"/>
        </w:rPr>
        <w:t>:</w:t>
      </w:r>
      <w:r w:rsidRPr="00B41483">
        <w:rPr>
          <w:rFonts w:asciiTheme="minorHAnsi" w:hAnsiTheme="minorHAnsi" w:cstheme="minorHAnsi"/>
          <w:bCs/>
          <w:iCs/>
        </w:rPr>
        <w:t xml:space="preserve"> t</w:t>
      </w:r>
      <w:r w:rsidRPr="00B41483">
        <w:rPr>
          <w:rFonts w:asciiTheme="minorHAnsi" w:eastAsiaTheme="minorHAnsi" w:hAnsiTheme="minorHAnsi" w:cstheme="minorHAnsi"/>
          <w:lang w:eastAsia="en-US"/>
        </w:rPr>
        <w:t xml:space="preserve">echnique permettant de déterminer </w:t>
      </w:r>
      <w:r>
        <w:rPr>
          <w:rFonts w:asciiTheme="minorHAnsi" w:eastAsiaTheme="minorHAnsi" w:hAnsiTheme="minorHAnsi" w:cstheme="minorHAnsi"/>
          <w:lang w:eastAsia="en-US"/>
        </w:rPr>
        <w:t>la</w:t>
      </w:r>
      <w:r w:rsidRPr="00B41483">
        <w:rPr>
          <w:rFonts w:asciiTheme="minorHAnsi" w:eastAsiaTheme="minorHAnsi" w:hAnsiTheme="minorHAnsi" w:cstheme="minorHAnsi"/>
          <w:lang w:eastAsia="en-US"/>
        </w:rPr>
        <w:t xml:space="preserve"> quantité de matière</w:t>
      </w:r>
      <w:r>
        <w:rPr>
          <w:rFonts w:asciiTheme="minorHAnsi" w:eastAsiaTheme="minorHAnsi" w:hAnsiTheme="minorHAnsi" w:cstheme="minorHAnsi"/>
          <w:lang w:eastAsia="en-US"/>
        </w:rPr>
        <w:t xml:space="preserve"> d’une espèce chimique dans un volume donné de solution.</w:t>
      </w:r>
    </w:p>
    <w:p w14:paraId="40505604" w14:textId="77777777" w:rsidR="00384361" w:rsidRPr="00204D4D" w:rsidRDefault="00384361" w:rsidP="00384361">
      <w:pPr>
        <w:spacing w:line="276" w:lineRule="auto"/>
        <w:rPr>
          <w:rFonts w:asciiTheme="minorHAnsi" w:eastAsiaTheme="minorHAnsi" w:hAnsiTheme="minorHAnsi" w:cstheme="minorHAnsi"/>
          <w:sz w:val="16"/>
          <w:lang w:eastAsia="en-US"/>
        </w:rPr>
      </w:pPr>
    </w:p>
    <w:p w14:paraId="6500A886" w14:textId="77777777" w:rsidR="00384361" w:rsidRPr="00B41483" w:rsidRDefault="00384361" w:rsidP="00384361">
      <w:pPr>
        <w:pStyle w:val="Paragraphedeliste"/>
        <w:numPr>
          <w:ilvl w:val="0"/>
          <w:numId w:val="12"/>
        </w:numPr>
        <w:spacing w:after="0" w:line="276" w:lineRule="auto"/>
        <w:ind w:right="0"/>
        <w:jc w:val="left"/>
        <w:rPr>
          <w:rFonts w:asciiTheme="minorHAnsi" w:hAnsiTheme="minorHAnsi" w:cstheme="minorHAnsi"/>
          <w:bCs/>
          <w:iCs/>
          <w:sz w:val="24"/>
          <w:szCs w:val="24"/>
        </w:rPr>
      </w:pPr>
      <w:r w:rsidRPr="00B41483">
        <w:rPr>
          <w:rFonts w:asciiTheme="minorHAnsi" w:hAnsiTheme="minorHAnsi" w:cstheme="minorHAnsi"/>
          <w:bCs/>
          <w:iCs/>
          <w:sz w:val="24"/>
          <w:szCs w:val="24"/>
        </w:rPr>
        <w:t xml:space="preserve">Dosage par </w:t>
      </w:r>
      <w:r w:rsidRPr="00692540">
        <w:rPr>
          <w:rFonts w:asciiTheme="minorHAnsi" w:hAnsiTheme="minorHAnsi" w:cstheme="minorHAnsi"/>
          <w:b/>
          <w:bCs/>
          <w:iCs/>
          <w:sz w:val="24"/>
          <w:szCs w:val="24"/>
        </w:rPr>
        <w:t>étalonnage</w:t>
      </w:r>
      <w:r w:rsidRPr="00B41483">
        <w:rPr>
          <w:rFonts w:asciiTheme="minorHAnsi" w:hAnsiTheme="minorHAnsi" w:cstheme="minorHAnsi"/>
          <w:bCs/>
          <w:iCs/>
          <w:sz w:val="24"/>
          <w:szCs w:val="24"/>
        </w:rPr>
        <w:t> </w:t>
      </w:r>
      <w:r>
        <w:rPr>
          <w:rFonts w:asciiTheme="minorHAnsi" w:hAnsiTheme="minorHAnsi" w:cstheme="minorHAnsi"/>
          <w:bCs/>
          <w:iCs/>
          <w:sz w:val="24"/>
          <w:szCs w:val="24"/>
        </w:rPr>
        <w:t xml:space="preserve">(exemple : </w:t>
      </w:r>
      <w:r w:rsidRPr="00B41483">
        <w:rPr>
          <w:rFonts w:asciiTheme="minorHAnsi" w:hAnsiTheme="minorHAnsi" w:cstheme="minorHAnsi"/>
          <w:bCs/>
          <w:iCs/>
          <w:sz w:val="24"/>
          <w:szCs w:val="24"/>
        </w:rPr>
        <w:t>dosages spectrophotométriques</w:t>
      </w:r>
      <w:r>
        <w:rPr>
          <w:rFonts w:asciiTheme="minorHAnsi" w:hAnsiTheme="minorHAnsi" w:cstheme="minorHAnsi"/>
          <w:bCs/>
          <w:iCs/>
          <w:sz w:val="24"/>
          <w:szCs w:val="24"/>
        </w:rPr>
        <w:t xml:space="preserve"> utilisant la loi de Beer-Lambert)</w:t>
      </w:r>
    </w:p>
    <w:p w14:paraId="654E0B0C" w14:textId="77777777" w:rsidR="00384361" w:rsidRPr="00B41483" w:rsidRDefault="00384361" w:rsidP="00384361">
      <w:pPr>
        <w:pStyle w:val="Paragraphedeliste"/>
        <w:numPr>
          <w:ilvl w:val="0"/>
          <w:numId w:val="12"/>
        </w:numPr>
        <w:spacing w:after="0" w:line="276" w:lineRule="auto"/>
        <w:ind w:right="0"/>
        <w:jc w:val="left"/>
        <w:rPr>
          <w:rFonts w:asciiTheme="minorHAnsi" w:hAnsiTheme="minorHAnsi" w:cstheme="minorHAnsi"/>
          <w:bCs/>
          <w:iCs/>
          <w:sz w:val="24"/>
          <w:szCs w:val="24"/>
        </w:rPr>
      </w:pPr>
      <w:r w:rsidRPr="00B41483">
        <w:rPr>
          <w:rFonts w:asciiTheme="minorHAnsi" w:hAnsiTheme="minorHAnsi" w:cstheme="minorHAnsi"/>
          <w:bCs/>
          <w:iCs/>
          <w:sz w:val="24"/>
          <w:szCs w:val="24"/>
        </w:rPr>
        <w:t xml:space="preserve">Dosage par </w:t>
      </w:r>
      <w:r w:rsidRPr="00B41483">
        <w:rPr>
          <w:rFonts w:asciiTheme="minorHAnsi" w:hAnsiTheme="minorHAnsi" w:cstheme="minorHAnsi"/>
          <w:b/>
          <w:bCs/>
          <w:iCs/>
          <w:sz w:val="24"/>
          <w:szCs w:val="24"/>
          <w:highlight w:val="yellow"/>
        </w:rPr>
        <w:t>titrage</w:t>
      </w:r>
      <w:r w:rsidRPr="00B41483">
        <w:rPr>
          <w:rFonts w:asciiTheme="minorHAnsi" w:hAnsiTheme="minorHAnsi" w:cstheme="minorHAnsi"/>
          <w:bCs/>
          <w:iCs/>
          <w:sz w:val="24"/>
          <w:szCs w:val="24"/>
        </w:rPr>
        <w:t> : utilise une réaction chimique qui doit être totale, rapide et unique</w:t>
      </w:r>
      <w:r>
        <w:rPr>
          <w:rFonts w:asciiTheme="minorHAnsi" w:hAnsiTheme="minorHAnsi" w:cstheme="minorHAnsi"/>
          <w:bCs/>
          <w:iCs/>
          <w:sz w:val="24"/>
          <w:szCs w:val="24"/>
        </w:rPr>
        <w:t xml:space="preserve"> ; lorsque la réaction chimique s’accompagne d’un changement de couleur, on parle de </w:t>
      </w:r>
      <w:r>
        <w:rPr>
          <w:rFonts w:asciiTheme="minorHAnsi" w:hAnsiTheme="minorHAnsi" w:cstheme="minorHAnsi"/>
          <w:b/>
          <w:bCs/>
          <w:iCs/>
          <w:sz w:val="24"/>
          <w:szCs w:val="24"/>
        </w:rPr>
        <w:t>titr</w:t>
      </w:r>
      <w:r w:rsidRPr="009B27B9">
        <w:rPr>
          <w:rFonts w:asciiTheme="minorHAnsi" w:hAnsiTheme="minorHAnsi" w:cstheme="minorHAnsi"/>
          <w:b/>
          <w:bCs/>
          <w:iCs/>
          <w:sz w:val="24"/>
          <w:szCs w:val="24"/>
        </w:rPr>
        <w:t>age colorimétrique</w:t>
      </w:r>
      <w:r>
        <w:rPr>
          <w:rFonts w:asciiTheme="minorHAnsi" w:hAnsiTheme="minorHAnsi" w:cstheme="minorHAnsi"/>
          <w:bCs/>
          <w:iCs/>
          <w:sz w:val="24"/>
          <w:szCs w:val="24"/>
        </w:rPr>
        <w:t>.</w:t>
      </w:r>
    </w:p>
    <w:p w14:paraId="7E0ABA8D" w14:textId="77777777" w:rsidR="00384361" w:rsidRPr="00F75B7D" w:rsidRDefault="00384361" w:rsidP="00384361">
      <w:pPr>
        <w:spacing w:line="276" w:lineRule="auto"/>
        <w:rPr>
          <w:rFonts w:asciiTheme="minorHAnsi" w:hAnsiTheme="minorHAnsi" w:cstheme="minorHAnsi"/>
          <w:bCs/>
          <w:iCs/>
          <w:sz w:val="20"/>
          <w:szCs w:val="16"/>
        </w:rPr>
      </w:pPr>
    </w:p>
    <w:p w14:paraId="7CA3A257" w14:textId="77777777" w:rsidR="00384361" w:rsidRDefault="00384361" w:rsidP="00384361">
      <w:pPr>
        <w:pStyle w:val="Paragraphedeliste"/>
        <w:numPr>
          <w:ilvl w:val="0"/>
          <w:numId w:val="10"/>
        </w:numPr>
        <w:spacing w:after="0" w:line="240" w:lineRule="auto"/>
        <w:ind w:right="0"/>
        <w:jc w:val="left"/>
        <w:rPr>
          <w:rFonts w:asciiTheme="minorHAnsi" w:hAnsiTheme="minorHAnsi" w:cstheme="minorHAnsi"/>
          <w:b/>
          <w:bCs/>
          <w:i/>
          <w:iCs/>
          <w:sz w:val="24"/>
          <w:szCs w:val="16"/>
        </w:rPr>
      </w:pPr>
      <w:r>
        <w:rPr>
          <w:rFonts w:asciiTheme="minorHAnsi" w:hAnsiTheme="minorHAnsi" w:cstheme="minorHAnsi"/>
          <w:b/>
          <w:bCs/>
          <w:i/>
          <w:iCs/>
          <w:sz w:val="24"/>
          <w:szCs w:val="16"/>
        </w:rPr>
        <w:t>Mise en œuvre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350"/>
      </w:tblGrid>
      <w:tr w:rsidR="00384361" w14:paraId="254DC66B" w14:textId="77777777" w:rsidTr="00994D04">
        <w:tc>
          <w:tcPr>
            <w:tcW w:w="4106" w:type="dxa"/>
          </w:tcPr>
          <w:p w14:paraId="2C97CBD5" w14:textId="77777777" w:rsidR="00384361" w:rsidRDefault="00384361" w:rsidP="00994D04">
            <w:pPr>
              <w:jc w:val="center"/>
              <w:rPr>
                <w:rFonts w:asciiTheme="minorHAnsi" w:hAnsiTheme="minorHAnsi" w:cstheme="minorHAnsi"/>
                <w:bCs/>
                <w:iCs/>
                <w:szCs w:val="16"/>
              </w:rPr>
            </w:pPr>
            <w:r>
              <w:rPr>
                <w:noProof/>
              </w:rPr>
              <w:drawing>
                <wp:inline distT="0" distB="0" distL="0" distR="0" wp14:anchorId="77FE2D4A" wp14:editId="6D1C7255">
                  <wp:extent cx="1750316" cy="25527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73290" cy="2586206"/>
                          </a:xfrm>
                          <a:prstGeom prst="rect">
                            <a:avLst/>
                          </a:prstGeom>
                        </pic:spPr>
                      </pic:pic>
                    </a:graphicData>
                  </a:graphic>
                </wp:inline>
              </w:drawing>
            </w:r>
          </w:p>
        </w:tc>
        <w:tc>
          <w:tcPr>
            <w:tcW w:w="6350" w:type="dxa"/>
          </w:tcPr>
          <w:p w14:paraId="56737754" w14:textId="77777777" w:rsidR="00384361" w:rsidRPr="00FF3CFB" w:rsidRDefault="00384361" w:rsidP="00994D04">
            <w:pPr>
              <w:pStyle w:val="Paragraphedeliste"/>
              <w:rPr>
                <w:rFonts w:asciiTheme="minorHAnsi" w:hAnsiTheme="minorHAnsi" w:cstheme="minorHAnsi"/>
                <w:bCs/>
                <w:iCs/>
                <w:szCs w:val="16"/>
              </w:rPr>
            </w:pPr>
          </w:p>
          <w:p w14:paraId="26B5C043" w14:textId="77777777" w:rsidR="00384361" w:rsidRPr="00204D4D" w:rsidRDefault="00384361" w:rsidP="00384361">
            <w:pPr>
              <w:pStyle w:val="Paragraphedeliste"/>
              <w:numPr>
                <w:ilvl w:val="0"/>
                <w:numId w:val="13"/>
              </w:numPr>
              <w:spacing w:after="0" w:line="276" w:lineRule="auto"/>
              <w:ind w:right="0"/>
              <w:rPr>
                <w:rFonts w:asciiTheme="minorHAnsi" w:hAnsiTheme="minorHAnsi" w:cstheme="minorHAnsi"/>
                <w:bCs/>
                <w:iCs/>
                <w:szCs w:val="16"/>
              </w:rPr>
            </w:pPr>
            <w:r w:rsidRPr="00FF3CFB">
              <w:rPr>
                <w:rFonts w:asciiTheme="minorHAnsi" w:hAnsiTheme="minorHAnsi" w:cstheme="minorHAnsi"/>
                <w:b/>
                <w:bCs/>
                <w:iCs/>
                <w:szCs w:val="16"/>
                <w:highlight w:val="yellow"/>
              </w:rPr>
              <w:t>Solution titrée</w:t>
            </w:r>
            <w:r>
              <w:rPr>
                <w:rFonts w:asciiTheme="minorHAnsi" w:hAnsiTheme="minorHAnsi" w:cstheme="minorHAnsi"/>
                <w:bCs/>
                <w:iCs/>
                <w:szCs w:val="16"/>
              </w:rPr>
              <w:t xml:space="preserve"> : </w:t>
            </w:r>
            <w:r w:rsidRPr="00204D4D">
              <w:rPr>
                <w:rFonts w:asciiTheme="minorHAnsi" w:hAnsiTheme="minorHAnsi" w:cstheme="minorHAnsi"/>
                <w:bCs/>
                <w:iCs/>
                <w:szCs w:val="16"/>
              </w:rPr>
              <w:t>contient le réactif A, dont on cherche à détermine</w:t>
            </w:r>
            <w:r>
              <w:rPr>
                <w:rFonts w:asciiTheme="minorHAnsi" w:hAnsiTheme="minorHAnsi" w:cstheme="minorHAnsi"/>
                <w:bCs/>
                <w:iCs/>
                <w:szCs w:val="16"/>
              </w:rPr>
              <w:t>r la quantité de matière dans un volume connu</w:t>
            </w:r>
            <w:r w:rsidRPr="00204D4D">
              <w:rPr>
                <w:rFonts w:asciiTheme="minorHAnsi" w:hAnsiTheme="minorHAnsi" w:cstheme="minorHAnsi"/>
                <w:bCs/>
                <w:iCs/>
                <w:szCs w:val="16"/>
              </w:rPr>
              <w:t> ;</w:t>
            </w:r>
          </w:p>
          <w:p w14:paraId="259D8FA7" w14:textId="77777777" w:rsidR="00384361" w:rsidRPr="002A4BBC" w:rsidRDefault="00384361" w:rsidP="00994D04">
            <w:pPr>
              <w:pStyle w:val="Paragraphedeliste"/>
              <w:rPr>
                <w:rFonts w:asciiTheme="minorHAnsi" w:hAnsiTheme="minorHAnsi" w:cstheme="minorHAnsi"/>
                <w:bCs/>
                <w:iCs/>
                <w:sz w:val="16"/>
                <w:szCs w:val="16"/>
              </w:rPr>
            </w:pPr>
          </w:p>
          <w:p w14:paraId="289CADD2" w14:textId="77777777" w:rsidR="00384361" w:rsidRPr="00204D4D" w:rsidRDefault="00384361" w:rsidP="00384361">
            <w:pPr>
              <w:pStyle w:val="Paragraphedeliste"/>
              <w:numPr>
                <w:ilvl w:val="0"/>
                <w:numId w:val="13"/>
              </w:numPr>
              <w:spacing w:after="0" w:line="276" w:lineRule="auto"/>
              <w:ind w:right="0"/>
              <w:rPr>
                <w:rFonts w:asciiTheme="minorHAnsi" w:hAnsiTheme="minorHAnsi" w:cstheme="minorHAnsi"/>
                <w:bCs/>
                <w:iCs/>
                <w:szCs w:val="16"/>
              </w:rPr>
            </w:pPr>
            <w:r w:rsidRPr="00FF3CFB">
              <w:rPr>
                <w:rFonts w:asciiTheme="minorHAnsi" w:hAnsiTheme="minorHAnsi" w:cstheme="minorHAnsi"/>
                <w:b/>
                <w:bCs/>
                <w:iCs/>
                <w:szCs w:val="16"/>
                <w:highlight w:val="yellow"/>
              </w:rPr>
              <w:t>Solution titrante</w:t>
            </w:r>
            <w:r>
              <w:rPr>
                <w:rFonts w:asciiTheme="minorHAnsi" w:hAnsiTheme="minorHAnsi" w:cstheme="minorHAnsi"/>
                <w:bCs/>
                <w:iCs/>
                <w:szCs w:val="16"/>
              </w:rPr>
              <w:t xml:space="preserve"> : </w:t>
            </w:r>
            <w:r w:rsidRPr="00204D4D">
              <w:rPr>
                <w:rFonts w:asciiTheme="minorHAnsi" w:hAnsiTheme="minorHAnsi" w:cstheme="minorHAnsi"/>
                <w:bCs/>
                <w:iCs/>
                <w:szCs w:val="16"/>
              </w:rPr>
              <w:t>contient le réactif B, dont la concentration est connue avec précision et dont on détermine le volume expérimentalement.</w:t>
            </w:r>
          </w:p>
          <w:p w14:paraId="1DC514F4" w14:textId="77777777" w:rsidR="00384361" w:rsidRPr="002A4BBC" w:rsidRDefault="00384361" w:rsidP="00994D04">
            <w:pPr>
              <w:pStyle w:val="Paragraphedeliste"/>
              <w:rPr>
                <w:rFonts w:asciiTheme="minorHAnsi" w:hAnsiTheme="minorHAnsi" w:cstheme="minorHAnsi"/>
                <w:bCs/>
                <w:iCs/>
                <w:sz w:val="16"/>
                <w:szCs w:val="16"/>
              </w:rPr>
            </w:pPr>
          </w:p>
          <w:p w14:paraId="2CC188F1" w14:textId="77777777" w:rsidR="00384361" w:rsidRPr="002A4BBC" w:rsidRDefault="00384361" w:rsidP="00384361">
            <w:pPr>
              <w:pStyle w:val="Paragraphedeliste"/>
              <w:numPr>
                <w:ilvl w:val="0"/>
                <w:numId w:val="13"/>
              </w:numPr>
              <w:spacing w:after="0" w:line="276" w:lineRule="auto"/>
              <w:ind w:right="0"/>
              <w:rPr>
                <w:rFonts w:asciiTheme="minorHAnsi" w:hAnsiTheme="minorHAnsi" w:cstheme="minorHAnsi"/>
                <w:bCs/>
                <w:iCs/>
                <w:szCs w:val="16"/>
              </w:rPr>
            </w:pPr>
            <w:r w:rsidRPr="00204D4D">
              <w:rPr>
                <w:rFonts w:asciiTheme="minorHAnsi" w:hAnsiTheme="minorHAnsi" w:cstheme="minorHAnsi"/>
                <w:bCs/>
                <w:iCs/>
                <w:szCs w:val="16"/>
              </w:rPr>
              <w:t>On ajoute lentement la solution titrante à la solution titrée jusqu’à observer un changement de couleur.</w:t>
            </w:r>
          </w:p>
          <w:p w14:paraId="17AF5727" w14:textId="77777777" w:rsidR="00384361" w:rsidRPr="002A4BBC" w:rsidRDefault="00384361" w:rsidP="00994D04">
            <w:pPr>
              <w:pStyle w:val="Paragraphedeliste"/>
              <w:rPr>
                <w:rFonts w:asciiTheme="minorHAnsi" w:hAnsiTheme="minorHAnsi" w:cstheme="minorHAnsi"/>
                <w:bCs/>
                <w:iCs/>
                <w:sz w:val="16"/>
                <w:szCs w:val="16"/>
              </w:rPr>
            </w:pPr>
          </w:p>
          <w:p w14:paraId="3CAF1F3A" w14:textId="77777777" w:rsidR="00384361" w:rsidRPr="00204D4D" w:rsidRDefault="00384361" w:rsidP="00994D04">
            <w:pPr>
              <w:pStyle w:val="Paragraphedeliste"/>
              <w:rPr>
                <w:rFonts w:asciiTheme="minorHAnsi" w:hAnsiTheme="minorHAnsi" w:cstheme="minorHAnsi"/>
                <w:bCs/>
                <w:iCs/>
                <w:szCs w:val="16"/>
              </w:rPr>
            </w:pPr>
          </w:p>
        </w:tc>
      </w:tr>
    </w:tbl>
    <w:p w14:paraId="33C1C240" w14:textId="77777777" w:rsidR="00384361" w:rsidRPr="00FC56C1" w:rsidRDefault="00384361" w:rsidP="00384361">
      <w:pPr>
        <w:spacing w:line="276" w:lineRule="auto"/>
        <w:rPr>
          <w:rFonts w:asciiTheme="minorHAnsi" w:hAnsiTheme="minorHAnsi" w:cstheme="minorHAnsi"/>
          <w:bCs/>
          <w:iCs/>
          <w:sz w:val="18"/>
          <w:szCs w:val="18"/>
        </w:rPr>
      </w:pPr>
    </w:p>
    <w:p w14:paraId="2B45E0C0" w14:textId="77777777" w:rsidR="00384361" w:rsidRPr="00FC56C1" w:rsidRDefault="00384361" w:rsidP="00384361">
      <w:pPr>
        <w:spacing w:line="276" w:lineRule="auto"/>
        <w:rPr>
          <w:rFonts w:asciiTheme="minorHAnsi" w:hAnsiTheme="minorHAnsi" w:cstheme="minorHAnsi"/>
          <w:bCs/>
          <w:iCs/>
          <w:sz w:val="24"/>
          <w:szCs w:val="18"/>
        </w:rPr>
      </w:pPr>
      <w:r w:rsidRPr="00FC56C1">
        <w:rPr>
          <w:rFonts w:asciiTheme="minorHAnsi" w:hAnsiTheme="minorHAnsi" w:cstheme="minorHAnsi"/>
          <w:bCs/>
          <w:iCs/>
          <w:sz w:val="24"/>
          <w:szCs w:val="18"/>
        </w:rPr>
        <w:t>La réaction s’écrit sous la forme :</w:t>
      </w:r>
      <w:r w:rsidRPr="00FC56C1">
        <w:rPr>
          <w:rFonts w:asciiTheme="minorHAnsi" w:hAnsiTheme="minorHAnsi" w:cstheme="minorHAnsi"/>
          <w:bCs/>
          <w:iCs/>
          <w:sz w:val="24"/>
          <w:szCs w:val="18"/>
        </w:rPr>
        <w:tab/>
      </w:r>
      <w:r w:rsidRPr="00FC56C1">
        <w:rPr>
          <w:rFonts w:asciiTheme="minorHAnsi" w:hAnsiTheme="minorHAnsi" w:cstheme="minorHAnsi"/>
          <w:bCs/>
          <w:iCs/>
          <w:sz w:val="24"/>
          <w:szCs w:val="18"/>
        </w:rPr>
        <w:tab/>
      </w:r>
      <w:proofErr w:type="spellStart"/>
      <w:r w:rsidRPr="00FC56C1">
        <w:rPr>
          <w:rFonts w:asciiTheme="minorHAnsi" w:hAnsiTheme="minorHAnsi" w:cstheme="minorHAnsi"/>
          <w:bCs/>
          <w:iCs/>
          <w:sz w:val="24"/>
          <w:szCs w:val="18"/>
        </w:rPr>
        <w:t>aA</w:t>
      </w:r>
      <w:proofErr w:type="spellEnd"/>
      <w:r w:rsidRPr="00FC56C1">
        <w:rPr>
          <w:rFonts w:asciiTheme="minorHAnsi" w:hAnsiTheme="minorHAnsi" w:cstheme="minorHAnsi"/>
          <w:bCs/>
          <w:iCs/>
          <w:sz w:val="24"/>
          <w:szCs w:val="18"/>
        </w:rPr>
        <w:t xml:space="preserve"> + </w:t>
      </w:r>
      <w:proofErr w:type="spellStart"/>
      <w:r w:rsidRPr="00FC56C1">
        <w:rPr>
          <w:rFonts w:asciiTheme="minorHAnsi" w:hAnsiTheme="minorHAnsi" w:cstheme="minorHAnsi"/>
          <w:bCs/>
          <w:iCs/>
          <w:sz w:val="24"/>
          <w:szCs w:val="18"/>
        </w:rPr>
        <w:t>bB</w:t>
      </w:r>
      <w:proofErr w:type="spellEnd"/>
      <w:r w:rsidRPr="00FC56C1">
        <w:rPr>
          <w:rFonts w:asciiTheme="minorHAnsi" w:hAnsiTheme="minorHAnsi" w:cstheme="minorHAnsi"/>
          <w:bCs/>
          <w:iCs/>
          <w:sz w:val="24"/>
          <w:szCs w:val="18"/>
        </w:rPr>
        <w:t xml:space="preserve"> </w:t>
      </w:r>
      <w:r w:rsidRPr="00FC56C1">
        <w:rPr>
          <w:rFonts w:asciiTheme="minorHAnsi" w:hAnsiTheme="minorHAnsi" w:cstheme="minorHAnsi"/>
          <w:sz w:val="24"/>
          <w:szCs w:val="24"/>
        </w:rPr>
        <w:sym w:font="Wingdings" w:char="F0E0"/>
      </w:r>
      <w:r w:rsidRPr="00FC56C1">
        <w:rPr>
          <w:rFonts w:asciiTheme="minorHAnsi" w:hAnsiTheme="minorHAnsi" w:cstheme="minorHAnsi"/>
          <w:bCs/>
          <w:iCs/>
          <w:sz w:val="24"/>
          <w:szCs w:val="18"/>
        </w:rPr>
        <w:t xml:space="preserve"> produits</w:t>
      </w:r>
    </w:p>
    <w:p w14:paraId="32CBF4E0" w14:textId="77777777" w:rsidR="00384361" w:rsidRPr="00FC56C1" w:rsidRDefault="00384361" w:rsidP="00384361">
      <w:pPr>
        <w:rPr>
          <w:rFonts w:asciiTheme="minorHAnsi" w:hAnsiTheme="minorHAnsi" w:cstheme="minorHAnsi"/>
          <w:bCs/>
          <w:iCs/>
          <w:sz w:val="24"/>
          <w:szCs w:val="18"/>
        </w:rPr>
      </w:pPr>
    </w:p>
    <w:p w14:paraId="557E0805" w14:textId="77777777" w:rsidR="00384361" w:rsidRPr="00FC56C1" w:rsidRDefault="00384361" w:rsidP="00384361">
      <w:pPr>
        <w:rPr>
          <w:rFonts w:asciiTheme="minorHAnsi" w:hAnsiTheme="minorHAnsi" w:cstheme="minorHAnsi"/>
          <w:bCs/>
          <w:iCs/>
          <w:sz w:val="24"/>
          <w:szCs w:val="18"/>
        </w:rPr>
      </w:pPr>
      <w:r w:rsidRPr="00FC56C1">
        <w:rPr>
          <w:rFonts w:asciiTheme="minorHAnsi" w:hAnsiTheme="minorHAnsi" w:cstheme="minorHAnsi"/>
          <w:bCs/>
          <w:iCs/>
          <w:sz w:val="24"/>
          <w:szCs w:val="18"/>
        </w:rPr>
        <w:t>Il peut s’agir d’une réaction d’oxydoréduction.</w:t>
      </w:r>
    </w:p>
    <w:p w14:paraId="5F068F11" w14:textId="77777777" w:rsidR="00384361" w:rsidRPr="00237CA5" w:rsidRDefault="00384361" w:rsidP="00384361">
      <w:pPr>
        <w:pStyle w:val="Standard"/>
        <w:spacing w:line="360" w:lineRule="auto"/>
        <w:rPr>
          <w:rFonts w:asciiTheme="minorHAnsi" w:eastAsia="Calibri" w:hAnsiTheme="minorHAnsi" w:cstheme="minorHAnsi"/>
          <w:i/>
          <w:lang w:val="en-US"/>
        </w:rPr>
      </w:pPr>
    </w:p>
    <w:p w14:paraId="19AB648E" w14:textId="77777777" w:rsidR="00384361" w:rsidRPr="00B95C93" w:rsidRDefault="00384361" w:rsidP="00384361">
      <w:pPr>
        <w:pStyle w:val="Paragraphedeliste"/>
        <w:numPr>
          <w:ilvl w:val="0"/>
          <w:numId w:val="10"/>
        </w:numPr>
        <w:spacing w:after="0" w:line="240" w:lineRule="auto"/>
        <w:ind w:right="0"/>
        <w:jc w:val="left"/>
        <w:rPr>
          <w:rFonts w:asciiTheme="minorHAnsi" w:hAnsiTheme="minorHAnsi" w:cstheme="minorHAnsi"/>
          <w:b/>
          <w:bCs/>
          <w:i/>
          <w:iCs/>
          <w:sz w:val="24"/>
          <w:szCs w:val="16"/>
        </w:rPr>
      </w:pPr>
      <w:r>
        <w:rPr>
          <w:rFonts w:asciiTheme="minorHAnsi" w:hAnsiTheme="minorHAnsi" w:cstheme="minorHAnsi"/>
          <w:b/>
          <w:bCs/>
          <w:i/>
          <w:iCs/>
          <w:noProof/>
          <w:sz w:val="24"/>
          <w:szCs w:val="16"/>
        </w:rPr>
        <mc:AlternateContent>
          <mc:Choice Requires="wps">
            <w:drawing>
              <wp:anchor distT="0" distB="0" distL="114300" distR="114300" simplePos="0" relativeHeight="251659264" behindDoc="0" locked="0" layoutInCell="1" allowOverlap="1" wp14:anchorId="775B09DB" wp14:editId="7A9614CF">
                <wp:simplePos x="0" y="0"/>
                <wp:positionH relativeFrom="column">
                  <wp:posOffset>3808095</wp:posOffset>
                </wp:positionH>
                <wp:positionV relativeFrom="paragraph">
                  <wp:posOffset>34290</wp:posOffset>
                </wp:positionV>
                <wp:extent cx="1012825" cy="28892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825" cy="288925"/>
                        </a:xfrm>
                        <a:prstGeom prst="rect">
                          <a:avLst/>
                        </a:prstGeom>
                        <a:noFill/>
                        <a:ln w="6350">
                          <a:noFill/>
                        </a:ln>
                      </wps:spPr>
                      <wps:txbx>
                        <w:txbxContent>
                          <w:p w14:paraId="2A50BF02" w14:textId="77777777" w:rsidR="00384361" w:rsidRPr="00BE47F8" w:rsidRDefault="00384361" w:rsidP="00384361">
                            <w:pPr>
                              <w:rPr>
                                <w:rFonts w:asciiTheme="minorHAnsi" w:hAnsiTheme="minorHAnsi" w:cstheme="minorHAnsi"/>
                                <w:b/>
                                <w:i/>
                              </w:rPr>
                            </w:pPr>
                            <w:proofErr w:type="spellStart"/>
                            <w:proofErr w:type="gramStart"/>
                            <w:r w:rsidRPr="00BE47F8">
                              <w:rPr>
                                <w:rFonts w:asciiTheme="minorHAnsi" w:hAnsiTheme="minorHAnsi" w:cstheme="minorHAnsi"/>
                                <w:b/>
                                <w:i/>
                              </w:rPr>
                              <w:t>n</w:t>
                            </w:r>
                            <w:r w:rsidRPr="00BE47F8">
                              <w:rPr>
                                <w:rFonts w:asciiTheme="minorHAnsi" w:hAnsiTheme="minorHAnsi" w:cstheme="minorHAnsi"/>
                                <w:b/>
                                <w:i/>
                                <w:vertAlign w:val="subscript"/>
                              </w:rPr>
                              <w:t>erlenmeyer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B09DB" id="_x0000_t202" coordsize="21600,21600" o:spt="202" path="m,l,21600r21600,l21600,xe">
                <v:stroke joinstyle="miter"/>
                <v:path gradientshapeok="t" o:connecttype="rect"/>
              </v:shapetype>
              <v:shape id="Zone de texte 5" o:spid="_x0000_s1029" type="#_x0000_t202" style="position:absolute;left:0;text-align:left;margin-left:299.85pt;margin-top:2.7pt;width:79.7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" filled="f" stroked="f" strokeweight=".5pt">
                <v:textbox>
                  <w:txbxContent>
                    <w:p w14:paraId="2A50BF02" w14:textId="77777777" w:rsidR="00384361" w:rsidRPr="00BE47F8" w:rsidRDefault="00384361" w:rsidP="00384361">
                      <w:pPr>
                        <w:rPr>
                          <w:rFonts w:asciiTheme="minorHAnsi" w:hAnsiTheme="minorHAnsi" w:cstheme="minorHAnsi"/>
                          <w:b/>
                          <w:i/>
                        </w:rPr>
                      </w:pPr>
                      <w:proofErr w:type="spellStart"/>
                      <w:proofErr w:type="gramStart"/>
                      <w:r w:rsidRPr="00BE47F8">
                        <w:rPr>
                          <w:rFonts w:asciiTheme="minorHAnsi" w:hAnsiTheme="minorHAnsi" w:cstheme="minorHAnsi"/>
                          <w:b/>
                          <w:i/>
                        </w:rPr>
                        <w:t>n</w:t>
                      </w:r>
                      <w:r w:rsidRPr="00BE47F8">
                        <w:rPr>
                          <w:rFonts w:asciiTheme="minorHAnsi" w:hAnsiTheme="minorHAnsi" w:cstheme="minorHAnsi"/>
                          <w:b/>
                          <w:i/>
                          <w:vertAlign w:val="subscript"/>
                        </w:rPr>
                        <w:t>erlenmeyer</w:t>
                      </w:r>
                      <w:proofErr w:type="spellEnd"/>
                      <w:proofErr w:type="gramEnd"/>
                    </w:p>
                  </w:txbxContent>
                </v:textbox>
              </v:shape>
            </w:pict>
          </mc:Fallback>
        </mc:AlternateContent>
      </w:r>
      <w:r>
        <w:rPr>
          <w:rFonts w:asciiTheme="minorHAnsi" w:hAnsiTheme="minorHAnsi" w:cstheme="minorHAnsi"/>
          <w:b/>
          <w:bCs/>
          <w:i/>
          <w:iCs/>
          <w:sz w:val="24"/>
          <w:szCs w:val="16"/>
        </w:rPr>
        <w:t>Evolution des quantités de matière lors d’un titrage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384361" w14:paraId="54AD246C" w14:textId="77777777" w:rsidTr="00994D04">
        <w:tc>
          <w:tcPr>
            <w:tcW w:w="6091" w:type="dxa"/>
          </w:tcPr>
          <w:p w14:paraId="5F3D6C35" w14:textId="77777777" w:rsidR="00384361" w:rsidRDefault="00384361" w:rsidP="00994D04">
            <w:pPr>
              <w:rPr>
                <w:rFonts w:asciiTheme="minorHAnsi" w:hAnsiTheme="minorHAnsi" w:cstheme="minorHAnsi"/>
                <w:bCs/>
                <w:iCs/>
              </w:rPr>
            </w:pPr>
          </w:p>
          <w:p w14:paraId="526D182D" w14:textId="77777777" w:rsidR="00384361" w:rsidRPr="006D6978" w:rsidRDefault="00384361" w:rsidP="00994D04">
            <w:pPr>
              <w:rPr>
                <w:rFonts w:asciiTheme="minorHAnsi" w:hAnsiTheme="minorHAnsi" w:cstheme="minorHAnsi"/>
                <w:bCs/>
                <w:iCs/>
              </w:rPr>
            </w:pPr>
            <w:r>
              <w:rPr>
                <w:rFonts w:asciiTheme="minorHAnsi" w:hAnsiTheme="minorHAnsi" w:cstheme="minorHAnsi"/>
                <w:b/>
                <w:bCs/>
                <w:iCs/>
              </w:rPr>
              <w:t xml:space="preserve">- </w:t>
            </w:r>
            <w:r w:rsidRPr="00127C1A">
              <w:rPr>
                <w:rFonts w:asciiTheme="minorHAnsi" w:hAnsiTheme="minorHAnsi" w:cstheme="minorHAnsi"/>
                <w:b/>
                <w:bCs/>
                <w:iCs/>
              </w:rPr>
              <w:t>Au début :</w:t>
            </w:r>
            <w:r>
              <w:rPr>
                <w:rFonts w:asciiTheme="minorHAnsi" w:hAnsiTheme="minorHAnsi" w:cstheme="minorHAnsi"/>
                <w:bCs/>
                <w:iCs/>
              </w:rPr>
              <w:t xml:space="preserve"> dès qu’une goutte du réactif B arrive dans l’erlenmeyer, elle est consom</w:t>
            </w:r>
            <w:r w:rsidRPr="006D6978">
              <w:rPr>
                <w:rFonts w:asciiTheme="minorHAnsi" w:hAnsiTheme="minorHAnsi" w:cstheme="minorHAnsi"/>
                <w:bCs/>
                <w:iCs/>
              </w:rPr>
              <w:t>mée</w:t>
            </w:r>
            <w:r>
              <w:rPr>
                <w:rFonts w:asciiTheme="minorHAnsi" w:hAnsiTheme="minorHAnsi" w:cstheme="minorHAnsi"/>
                <w:bCs/>
                <w:iCs/>
              </w:rPr>
              <w:t> : le réactif B est limitant</w:t>
            </w:r>
          </w:p>
          <w:p w14:paraId="3E4557E8" w14:textId="77777777" w:rsidR="00384361" w:rsidRPr="006D6978" w:rsidRDefault="00384361" w:rsidP="00384361">
            <w:pPr>
              <w:pStyle w:val="Paragraphedeliste"/>
              <w:numPr>
                <w:ilvl w:val="0"/>
                <w:numId w:val="12"/>
              </w:numPr>
              <w:spacing w:after="0" w:line="240" w:lineRule="auto"/>
              <w:ind w:right="0"/>
              <w:rPr>
                <w:rFonts w:asciiTheme="minorHAnsi" w:hAnsiTheme="minorHAnsi" w:cstheme="minorHAnsi"/>
                <w:bCs/>
                <w:iCs/>
              </w:rPr>
            </w:pPr>
            <w:r w:rsidRPr="006D6978">
              <w:rPr>
                <w:rFonts w:asciiTheme="minorHAnsi" w:hAnsiTheme="minorHAnsi" w:cstheme="minorHAnsi"/>
                <w:bCs/>
                <w:iCs/>
              </w:rPr>
              <w:t xml:space="preserve">Dans l’erlenmeyer, </w:t>
            </w:r>
            <w:proofErr w:type="spellStart"/>
            <w:r w:rsidRPr="006D6978">
              <w:rPr>
                <w:rFonts w:asciiTheme="minorHAnsi" w:hAnsiTheme="minorHAnsi" w:cstheme="minorHAnsi"/>
                <w:bCs/>
                <w:iCs/>
              </w:rPr>
              <w:t>n</w:t>
            </w:r>
            <w:r w:rsidRPr="006D6978">
              <w:rPr>
                <w:rFonts w:asciiTheme="minorHAnsi" w:hAnsiTheme="minorHAnsi" w:cstheme="minorHAnsi"/>
                <w:bCs/>
                <w:iCs/>
                <w:vertAlign w:val="subscript"/>
              </w:rPr>
              <w:t>B</w:t>
            </w:r>
            <w:proofErr w:type="spellEnd"/>
            <w:r w:rsidRPr="006D6978">
              <w:rPr>
                <w:rFonts w:asciiTheme="minorHAnsi" w:hAnsiTheme="minorHAnsi" w:cstheme="minorHAnsi"/>
                <w:bCs/>
                <w:iCs/>
              </w:rPr>
              <w:t xml:space="preserve"> = 0</w:t>
            </w:r>
          </w:p>
          <w:p w14:paraId="054A25CB" w14:textId="77777777" w:rsidR="00384361" w:rsidRPr="006D6978" w:rsidRDefault="00384361" w:rsidP="00384361">
            <w:pPr>
              <w:pStyle w:val="Paragraphedeliste"/>
              <w:numPr>
                <w:ilvl w:val="0"/>
                <w:numId w:val="12"/>
              </w:numPr>
              <w:spacing w:after="0" w:line="240" w:lineRule="auto"/>
              <w:ind w:right="0"/>
              <w:rPr>
                <w:rFonts w:asciiTheme="minorHAnsi" w:hAnsiTheme="minorHAnsi" w:cstheme="minorHAnsi"/>
                <w:bCs/>
                <w:iCs/>
              </w:rPr>
            </w:pPr>
            <w:r>
              <w:rPr>
                <w:rFonts w:asciiTheme="minorHAnsi" w:hAnsiTheme="minorHAnsi" w:cstheme="minorHAnsi"/>
                <w:bCs/>
                <w:iCs/>
              </w:rPr>
              <w:t xml:space="preserve">Le réactif A est consommé lors de la réaction de titrage, donc </w:t>
            </w:r>
            <w:proofErr w:type="spellStart"/>
            <w:r>
              <w:rPr>
                <w:rFonts w:asciiTheme="minorHAnsi" w:hAnsiTheme="minorHAnsi" w:cstheme="minorHAnsi"/>
                <w:bCs/>
                <w:iCs/>
              </w:rPr>
              <w:t>n</w:t>
            </w:r>
            <w:r w:rsidRPr="006D6978">
              <w:rPr>
                <w:rFonts w:asciiTheme="minorHAnsi" w:hAnsiTheme="minorHAnsi" w:cstheme="minorHAnsi"/>
                <w:bCs/>
                <w:iCs/>
                <w:vertAlign w:val="subscript"/>
              </w:rPr>
              <w:t>A</w:t>
            </w:r>
            <w:proofErr w:type="spellEnd"/>
            <w:r>
              <w:rPr>
                <w:rFonts w:asciiTheme="minorHAnsi" w:hAnsiTheme="minorHAnsi" w:cstheme="minorHAnsi"/>
                <w:bCs/>
                <w:iCs/>
              </w:rPr>
              <w:t xml:space="preserve"> diminue.</w:t>
            </w:r>
          </w:p>
          <w:p w14:paraId="08988D4E" w14:textId="77777777" w:rsidR="00384361" w:rsidRDefault="00384361" w:rsidP="00994D04">
            <w:pPr>
              <w:rPr>
                <w:rFonts w:asciiTheme="minorHAnsi" w:hAnsiTheme="minorHAnsi" w:cstheme="minorHAnsi"/>
                <w:bCs/>
                <w:iCs/>
              </w:rPr>
            </w:pPr>
          </w:p>
          <w:p w14:paraId="5F71916C" w14:textId="77777777" w:rsidR="00384361" w:rsidRPr="006D6978" w:rsidRDefault="00384361" w:rsidP="00994D04">
            <w:pPr>
              <w:rPr>
                <w:rFonts w:asciiTheme="minorHAnsi" w:hAnsiTheme="minorHAnsi" w:cstheme="minorHAnsi"/>
                <w:bCs/>
                <w:iCs/>
              </w:rPr>
            </w:pPr>
            <w:r>
              <w:rPr>
                <w:rFonts w:asciiTheme="minorHAnsi" w:hAnsiTheme="minorHAnsi" w:cstheme="minorHAnsi"/>
                <w:b/>
                <w:bCs/>
                <w:iCs/>
              </w:rPr>
              <w:t xml:space="preserve">- </w:t>
            </w:r>
            <w:r w:rsidRPr="00127C1A">
              <w:rPr>
                <w:rFonts w:asciiTheme="minorHAnsi" w:hAnsiTheme="minorHAnsi" w:cstheme="minorHAnsi"/>
                <w:b/>
                <w:bCs/>
                <w:iCs/>
              </w:rPr>
              <w:t>A la fin :</w:t>
            </w:r>
            <w:r>
              <w:rPr>
                <w:rFonts w:asciiTheme="minorHAnsi" w:hAnsiTheme="minorHAnsi" w:cstheme="minorHAnsi"/>
                <w:bCs/>
                <w:iCs/>
              </w:rPr>
              <w:t xml:space="preserve"> il n’y a plus </w:t>
            </w:r>
            <w:r w:rsidRPr="006D6978">
              <w:rPr>
                <w:rFonts w:asciiTheme="minorHAnsi" w:hAnsiTheme="minorHAnsi" w:cstheme="minorHAnsi"/>
                <w:bCs/>
                <w:iCs/>
              </w:rPr>
              <w:t>de réactif A, la réaction est terminée</w:t>
            </w:r>
            <w:r>
              <w:rPr>
                <w:rFonts w:asciiTheme="minorHAnsi" w:hAnsiTheme="minorHAnsi" w:cstheme="minorHAnsi"/>
                <w:bCs/>
                <w:iCs/>
              </w:rPr>
              <w:t>.</w:t>
            </w:r>
          </w:p>
          <w:p w14:paraId="22E4BCE5" w14:textId="77777777" w:rsidR="00384361" w:rsidRPr="006D6978" w:rsidRDefault="00384361" w:rsidP="00384361">
            <w:pPr>
              <w:pStyle w:val="Paragraphedeliste"/>
              <w:numPr>
                <w:ilvl w:val="0"/>
                <w:numId w:val="12"/>
              </w:numPr>
              <w:spacing w:after="0" w:line="240" w:lineRule="auto"/>
              <w:ind w:right="0"/>
              <w:rPr>
                <w:rFonts w:asciiTheme="minorHAnsi" w:hAnsiTheme="minorHAnsi" w:cstheme="minorHAnsi"/>
                <w:bCs/>
                <w:iCs/>
              </w:rPr>
            </w:pPr>
            <w:r w:rsidRPr="006D6978">
              <w:rPr>
                <w:rFonts w:asciiTheme="minorHAnsi" w:hAnsiTheme="minorHAnsi" w:cstheme="minorHAnsi"/>
                <w:bCs/>
                <w:iCs/>
              </w:rPr>
              <w:t xml:space="preserve">Si on continue à verser la solution titrante, </w:t>
            </w:r>
            <w:proofErr w:type="spellStart"/>
            <w:r w:rsidRPr="006D6978">
              <w:rPr>
                <w:rFonts w:asciiTheme="minorHAnsi" w:hAnsiTheme="minorHAnsi" w:cstheme="minorHAnsi"/>
                <w:bCs/>
                <w:iCs/>
              </w:rPr>
              <w:t>n</w:t>
            </w:r>
            <w:r w:rsidRPr="006D6978">
              <w:rPr>
                <w:rFonts w:asciiTheme="minorHAnsi" w:hAnsiTheme="minorHAnsi" w:cstheme="minorHAnsi"/>
                <w:bCs/>
                <w:iCs/>
                <w:vertAlign w:val="subscript"/>
              </w:rPr>
              <w:t>B</w:t>
            </w:r>
            <w:proofErr w:type="spellEnd"/>
            <w:r w:rsidRPr="006D6978">
              <w:rPr>
                <w:rFonts w:asciiTheme="minorHAnsi" w:hAnsiTheme="minorHAnsi" w:cstheme="minorHAnsi"/>
                <w:bCs/>
                <w:iCs/>
              </w:rPr>
              <w:t xml:space="preserve"> augmente alors que </w:t>
            </w:r>
            <w:proofErr w:type="spellStart"/>
            <w:r w:rsidRPr="006D6978">
              <w:rPr>
                <w:rFonts w:asciiTheme="minorHAnsi" w:hAnsiTheme="minorHAnsi" w:cstheme="minorHAnsi"/>
                <w:bCs/>
                <w:iCs/>
              </w:rPr>
              <w:t>n</w:t>
            </w:r>
            <w:r w:rsidRPr="006D6978">
              <w:rPr>
                <w:rFonts w:asciiTheme="minorHAnsi" w:hAnsiTheme="minorHAnsi" w:cstheme="minorHAnsi"/>
                <w:bCs/>
                <w:iCs/>
                <w:vertAlign w:val="subscript"/>
              </w:rPr>
              <w:t>A</w:t>
            </w:r>
            <w:proofErr w:type="spellEnd"/>
            <w:r w:rsidRPr="006D6978">
              <w:rPr>
                <w:rFonts w:asciiTheme="minorHAnsi" w:hAnsiTheme="minorHAnsi" w:cstheme="minorHAnsi"/>
                <w:bCs/>
                <w:iCs/>
              </w:rPr>
              <w:t xml:space="preserve"> = 0</w:t>
            </w:r>
          </w:p>
        </w:tc>
        <w:tc>
          <w:tcPr>
            <w:tcW w:w="4365" w:type="dxa"/>
          </w:tcPr>
          <w:p w14:paraId="3C2F5CCE" w14:textId="77777777" w:rsidR="00384361" w:rsidRDefault="00384361" w:rsidP="00994D04">
            <w:pPr>
              <w:rPr>
                <w:rFonts w:asciiTheme="minorHAnsi" w:hAnsiTheme="minorHAnsi" w:cstheme="minorHAnsi"/>
                <w:bCs/>
                <w:iCs/>
              </w:rPr>
            </w:pPr>
            <w:r>
              <w:rPr>
                <w:rFonts w:asciiTheme="minorHAnsi" w:hAnsiTheme="minorHAnsi" w:cstheme="minorHAnsi"/>
                <w:bCs/>
                <w:iCs/>
                <w:noProof/>
              </w:rPr>
              <mc:AlternateContent>
                <mc:Choice Requires="wps">
                  <w:drawing>
                    <wp:anchor distT="0" distB="0" distL="114299" distR="114299" simplePos="0" relativeHeight="251660288" behindDoc="0" locked="0" layoutInCell="1" allowOverlap="1" wp14:anchorId="6AA94BF2" wp14:editId="7BD381C4">
                      <wp:simplePos x="0" y="0"/>
                      <wp:positionH relativeFrom="column">
                        <wp:posOffset>159384</wp:posOffset>
                      </wp:positionH>
                      <wp:positionV relativeFrom="paragraph">
                        <wp:posOffset>134620</wp:posOffset>
                      </wp:positionV>
                      <wp:extent cx="0" cy="288925"/>
                      <wp:effectExtent l="76200" t="38100" r="38100" b="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8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3A87686" id="_x0000_t32" coordsize="21600,21600" o:spt="32" o:oned="t" path="m,l21600,21600e" filled="f">
                      <v:path arrowok="t" fillok="f" o:connecttype="none"/>
                      <o:lock v:ext="edit" shapetype="t"/>
                    </v:shapetype>
                    <v:shape id="Connecteur droit avec flèche 8" o:spid="_x0000_s1026" type="#_x0000_t32" style="position:absolute;margin-left:12.55pt;margin-top:10.6pt;width:0;height:22.7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" strokecolor="black [3200]" strokeweight=".5pt">
                      <v:stroke endarrow="block" joinstyle="miter"/>
                      <o:lock v:ext="edit" shapetype="f"/>
                    </v:shape>
                  </w:pict>
                </mc:Fallback>
              </mc:AlternateContent>
            </w:r>
          </w:p>
          <w:p w14:paraId="00082CD9" w14:textId="77777777" w:rsidR="00384361" w:rsidRDefault="00384361" w:rsidP="00994D04">
            <w:pPr>
              <w:rPr>
                <w:rFonts w:asciiTheme="minorHAnsi" w:hAnsiTheme="minorHAnsi" w:cstheme="minorHAnsi"/>
                <w:bCs/>
                <w:iCs/>
              </w:rPr>
            </w:pPr>
            <w:r>
              <w:rPr>
                <w:noProof/>
              </w:rPr>
              <w:drawing>
                <wp:inline distT="0" distB="0" distL="0" distR="0" wp14:anchorId="7C2629E5" wp14:editId="5F223365">
                  <wp:extent cx="2401746" cy="2013344"/>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425382" cy="2033158"/>
                          </a:xfrm>
                          <a:prstGeom prst="rect">
                            <a:avLst/>
                          </a:prstGeom>
                        </pic:spPr>
                      </pic:pic>
                    </a:graphicData>
                  </a:graphic>
                </wp:inline>
              </w:drawing>
            </w:r>
          </w:p>
        </w:tc>
      </w:tr>
      <w:tr w:rsidR="00384361" w14:paraId="5136038B" w14:textId="77777777" w:rsidTr="00994D04">
        <w:tc>
          <w:tcPr>
            <w:tcW w:w="6091" w:type="dxa"/>
          </w:tcPr>
          <w:p w14:paraId="115B27CB" w14:textId="77777777" w:rsidR="00384361" w:rsidRDefault="00384361" w:rsidP="00994D04">
            <w:pPr>
              <w:rPr>
                <w:rFonts w:asciiTheme="minorHAnsi" w:hAnsiTheme="minorHAnsi" w:cstheme="minorHAnsi"/>
                <w:bCs/>
                <w:iCs/>
              </w:rPr>
            </w:pPr>
          </w:p>
          <w:p w14:paraId="71124EB7" w14:textId="77777777" w:rsidR="00384361" w:rsidRDefault="00384361" w:rsidP="00994D04">
            <w:pPr>
              <w:rPr>
                <w:rFonts w:asciiTheme="minorHAnsi" w:hAnsiTheme="minorHAnsi" w:cstheme="minorHAnsi"/>
                <w:bCs/>
                <w:iCs/>
              </w:rPr>
            </w:pPr>
          </w:p>
          <w:p w14:paraId="6662B69E" w14:textId="77777777" w:rsidR="00384361" w:rsidRDefault="00384361" w:rsidP="00994D04">
            <w:pPr>
              <w:rPr>
                <w:rFonts w:asciiTheme="minorHAnsi" w:hAnsiTheme="minorHAnsi" w:cstheme="minorHAnsi"/>
                <w:bCs/>
                <w:iCs/>
              </w:rPr>
            </w:pPr>
          </w:p>
          <w:p w14:paraId="7404BA37" w14:textId="77777777" w:rsidR="00384361" w:rsidRDefault="00384361" w:rsidP="00994D04">
            <w:pPr>
              <w:rPr>
                <w:rFonts w:asciiTheme="minorHAnsi" w:hAnsiTheme="minorHAnsi" w:cstheme="minorHAnsi"/>
                <w:bCs/>
                <w:iCs/>
              </w:rPr>
            </w:pPr>
          </w:p>
          <w:p w14:paraId="7468C29E" w14:textId="77777777" w:rsidR="00384361" w:rsidRDefault="00384361" w:rsidP="00994D04">
            <w:pPr>
              <w:rPr>
                <w:rFonts w:asciiTheme="minorHAnsi" w:hAnsiTheme="minorHAnsi" w:cstheme="minorHAnsi"/>
                <w:bCs/>
                <w:iCs/>
              </w:rPr>
            </w:pPr>
          </w:p>
          <w:p w14:paraId="71FF244D" w14:textId="77777777" w:rsidR="00384361" w:rsidRDefault="00384361" w:rsidP="00994D04">
            <w:pPr>
              <w:rPr>
                <w:rFonts w:asciiTheme="minorHAnsi" w:hAnsiTheme="minorHAnsi" w:cstheme="minorHAnsi"/>
                <w:bCs/>
                <w:iCs/>
              </w:rPr>
            </w:pPr>
          </w:p>
        </w:tc>
        <w:tc>
          <w:tcPr>
            <w:tcW w:w="4365" w:type="dxa"/>
          </w:tcPr>
          <w:p w14:paraId="64209661" w14:textId="77777777" w:rsidR="00384361" w:rsidRDefault="00384361" w:rsidP="00994D04">
            <w:pPr>
              <w:rPr>
                <w:rFonts w:asciiTheme="minorHAnsi" w:hAnsiTheme="minorHAnsi" w:cstheme="minorHAnsi"/>
                <w:bCs/>
                <w:iCs/>
                <w:noProof/>
              </w:rPr>
            </w:pPr>
          </w:p>
        </w:tc>
      </w:tr>
    </w:tbl>
    <w:p w14:paraId="2032D273" w14:textId="77777777" w:rsidR="00384361" w:rsidRPr="007D13D5" w:rsidRDefault="00384361" w:rsidP="00384361">
      <w:pPr>
        <w:pStyle w:val="Paragraphedeliste"/>
        <w:numPr>
          <w:ilvl w:val="0"/>
          <w:numId w:val="9"/>
        </w:numPr>
        <w:shd w:val="clear" w:color="auto" w:fill="000000" w:themeFill="text1"/>
        <w:spacing w:after="0" w:line="276" w:lineRule="auto"/>
        <w:ind w:right="0"/>
        <w:jc w:val="left"/>
        <w:rPr>
          <w:rFonts w:asciiTheme="minorHAnsi" w:eastAsiaTheme="minorHAnsi" w:hAnsiTheme="minorHAnsi" w:cstheme="minorHAnsi"/>
          <w:b/>
          <w:color w:val="FFFFFF" w:themeColor="background1"/>
          <w:sz w:val="24"/>
          <w:szCs w:val="24"/>
          <w:u w:val="single"/>
        </w:rPr>
      </w:pPr>
      <w:r w:rsidRPr="007D13D5">
        <w:rPr>
          <w:rFonts w:asciiTheme="minorHAnsi" w:eastAsiaTheme="minorHAnsi" w:hAnsiTheme="minorHAnsi" w:cstheme="minorHAnsi"/>
          <w:b/>
          <w:color w:val="FFFFFF" w:themeColor="background1"/>
          <w:sz w:val="24"/>
          <w:szCs w:val="24"/>
          <w:u w:val="single"/>
        </w:rPr>
        <w:t>Exploitation d’un titrage</w:t>
      </w:r>
    </w:p>
    <w:p w14:paraId="58C04F48" w14:textId="77777777" w:rsidR="00384361" w:rsidRPr="007D13D5" w:rsidRDefault="00384361" w:rsidP="00384361">
      <w:pPr>
        <w:rPr>
          <w:rFonts w:asciiTheme="minorHAnsi" w:eastAsiaTheme="minorHAnsi" w:hAnsiTheme="minorHAnsi" w:cstheme="minorHAnsi"/>
          <w:b/>
          <w:color w:val="FFFFFF" w:themeColor="background1"/>
          <w:u w:val="single"/>
          <w:lang w:eastAsia="en-US"/>
        </w:rPr>
      </w:pPr>
    </w:p>
    <w:p w14:paraId="64AE5E43" w14:textId="77777777" w:rsidR="00384361" w:rsidRDefault="00384361" w:rsidP="00384361">
      <w:pPr>
        <w:pStyle w:val="Paragraphedeliste"/>
        <w:numPr>
          <w:ilvl w:val="0"/>
          <w:numId w:val="11"/>
        </w:numPr>
        <w:spacing w:after="0" w:line="276" w:lineRule="auto"/>
        <w:ind w:right="0"/>
        <w:jc w:val="left"/>
        <w:rPr>
          <w:rFonts w:asciiTheme="minorHAnsi" w:hAnsiTheme="minorHAnsi" w:cstheme="minorHAnsi"/>
          <w:b/>
          <w:bCs/>
          <w:i/>
          <w:iCs/>
          <w:sz w:val="24"/>
          <w:szCs w:val="16"/>
        </w:rPr>
      </w:pPr>
      <w:r>
        <w:rPr>
          <w:rFonts w:asciiTheme="minorHAnsi" w:hAnsiTheme="minorHAnsi" w:cstheme="minorHAnsi"/>
          <w:b/>
          <w:bCs/>
          <w:i/>
          <w:iCs/>
          <w:sz w:val="24"/>
          <w:szCs w:val="16"/>
        </w:rPr>
        <w:t>L’équivalence</w:t>
      </w:r>
    </w:p>
    <w:p w14:paraId="106319C4" w14:textId="77777777" w:rsidR="00384361" w:rsidRPr="00FC56C1" w:rsidRDefault="00384361" w:rsidP="00384361">
      <w:pPr>
        <w:spacing w:line="276" w:lineRule="auto"/>
        <w:rPr>
          <w:rFonts w:asciiTheme="minorHAnsi" w:hAnsiTheme="minorHAnsi" w:cstheme="minorHAnsi"/>
          <w:bCs/>
          <w:iCs/>
          <w:sz w:val="24"/>
          <w:szCs w:val="24"/>
        </w:rPr>
      </w:pPr>
      <w:r w:rsidRPr="00FC56C1">
        <w:rPr>
          <w:rFonts w:asciiTheme="minorHAnsi" w:hAnsiTheme="minorHAnsi" w:cstheme="minorHAnsi"/>
          <w:b/>
          <w:bCs/>
          <w:iCs/>
          <w:sz w:val="24"/>
          <w:szCs w:val="24"/>
          <w:highlight w:val="yellow"/>
        </w:rPr>
        <w:t>Equivalence :</w:t>
      </w:r>
      <w:r w:rsidRPr="00FC56C1">
        <w:rPr>
          <w:rFonts w:asciiTheme="minorHAnsi" w:hAnsiTheme="minorHAnsi" w:cstheme="minorHAnsi"/>
          <w:bCs/>
          <w:iCs/>
          <w:sz w:val="24"/>
          <w:szCs w:val="24"/>
        </w:rPr>
        <w:t xml:space="preserve"> moment où les réactifs A et B sont </w:t>
      </w:r>
      <w:r w:rsidRPr="00FC56C1">
        <w:rPr>
          <w:rFonts w:asciiTheme="minorHAnsi" w:hAnsiTheme="minorHAnsi" w:cstheme="minorHAnsi"/>
          <w:b/>
          <w:bCs/>
          <w:iCs/>
          <w:sz w:val="24"/>
          <w:szCs w:val="24"/>
        </w:rPr>
        <w:t>dans les proportions stœchiométriques</w:t>
      </w:r>
      <w:r w:rsidRPr="00FC56C1">
        <w:rPr>
          <w:rFonts w:asciiTheme="minorHAnsi" w:hAnsiTheme="minorHAnsi" w:cstheme="minorHAnsi"/>
          <w:bCs/>
          <w:iCs/>
          <w:sz w:val="24"/>
          <w:szCs w:val="24"/>
        </w:rPr>
        <w:t xml:space="preserve"> dans l’erlenmeyer. Avant, le réactif titrant B est limitant ; après, c’est le réactif titré A qui est épuisé.</w:t>
      </w:r>
    </w:p>
    <w:p w14:paraId="44E03D7C" w14:textId="77777777" w:rsidR="00384361" w:rsidRPr="00FC56C1" w:rsidRDefault="00384361" w:rsidP="00384361">
      <w:pPr>
        <w:spacing w:line="276" w:lineRule="auto"/>
        <w:rPr>
          <w:rFonts w:asciiTheme="minorHAnsi" w:hAnsiTheme="minorHAnsi" w:cstheme="minorHAnsi"/>
          <w:bCs/>
          <w:iCs/>
          <w:sz w:val="24"/>
          <w:szCs w:val="24"/>
        </w:rPr>
      </w:pPr>
    </w:p>
    <w:p w14:paraId="69A38A3F" w14:textId="77777777" w:rsidR="00384361" w:rsidRPr="00FC56C1" w:rsidRDefault="00384361" w:rsidP="00384361">
      <w:pPr>
        <w:spacing w:line="276" w:lineRule="auto"/>
        <w:rPr>
          <w:rFonts w:asciiTheme="minorHAnsi" w:hAnsiTheme="minorHAnsi" w:cstheme="minorHAnsi"/>
          <w:color w:val="000000" w:themeColor="text1"/>
          <w:sz w:val="24"/>
          <w:szCs w:val="24"/>
        </w:rPr>
      </w:pPr>
      <w:r w:rsidRPr="00FC56C1">
        <w:rPr>
          <w:rFonts w:asciiTheme="minorHAnsi" w:hAnsiTheme="minorHAnsi" w:cstheme="minorHAnsi"/>
          <w:bCs/>
          <w:iCs/>
          <w:sz w:val="24"/>
          <w:szCs w:val="24"/>
        </w:rPr>
        <w:t>L’équivalence est atteinte lorsqu’</w:t>
      </w:r>
      <w:r w:rsidRPr="00FC56C1">
        <w:rPr>
          <w:rFonts w:asciiTheme="minorHAnsi" w:hAnsiTheme="minorHAnsi" w:cstheme="minorHAnsi"/>
          <w:bCs/>
          <w:iCs/>
          <w:color w:val="000000" w:themeColor="text1"/>
          <w:sz w:val="24"/>
          <w:szCs w:val="24"/>
        </w:rPr>
        <w:t>un changement de couleur s’opère dans la solution contenue dans l’erlenmeyer.</w:t>
      </w:r>
    </w:p>
    <w:p w14:paraId="41FB88AD" w14:textId="77777777" w:rsidR="00384361" w:rsidRPr="00FC56C1" w:rsidRDefault="00384361" w:rsidP="00384361">
      <w:pPr>
        <w:spacing w:line="276" w:lineRule="auto"/>
        <w:rPr>
          <w:rFonts w:asciiTheme="minorHAnsi" w:hAnsiTheme="minorHAnsi" w:cstheme="minorHAnsi"/>
          <w:bCs/>
          <w:iCs/>
          <w:sz w:val="24"/>
          <w:szCs w:val="24"/>
        </w:rPr>
      </w:pPr>
    </w:p>
    <w:p w14:paraId="69B71D00" w14:textId="77777777" w:rsidR="00384361" w:rsidRPr="00FC56C1" w:rsidRDefault="00384361" w:rsidP="00384361">
      <w:pPr>
        <w:spacing w:line="276" w:lineRule="auto"/>
        <w:rPr>
          <w:rFonts w:asciiTheme="minorHAnsi" w:hAnsiTheme="minorHAnsi" w:cstheme="minorHAnsi"/>
          <w:b/>
          <w:bCs/>
          <w:iCs/>
          <w:sz w:val="24"/>
          <w:szCs w:val="24"/>
        </w:rPr>
      </w:pPr>
      <w:r w:rsidRPr="00FC56C1">
        <w:rPr>
          <w:rFonts w:asciiTheme="minorHAnsi" w:hAnsiTheme="minorHAnsi" w:cstheme="minorHAnsi"/>
          <w:b/>
          <w:bCs/>
          <w:iCs/>
          <w:sz w:val="24"/>
          <w:szCs w:val="24"/>
          <w:highlight w:val="yellow"/>
        </w:rPr>
        <w:t>Relation entre les quantités de matière </w:t>
      </w:r>
      <w:r w:rsidRPr="00FC56C1">
        <w:rPr>
          <w:rFonts w:asciiTheme="minorHAnsi" w:hAnsiTheme="minorHAnsi" w:cstheme="minorHAnsi"/>
          <w:b/>
          <w:bCs/>
          <w:iCs/>
          <w:sz w:val="24"/>
          <w:szCs w:val="24"/>
        </w:rPr>
        <w:t>:</w:t>
      </w:r>
    </w:p>
    <w:p w14:paraId="30E08622" w14:textId="77777777" w:rsidR="00384361" w:rsidRPr="00FC56C1" w:rsidRDefault="00384361" w:rsidP="00384361">
      <w:pPr>
        <w:spacing w:line="276" w:lineRule="auto"/>
        <w:rPr>
          <w:rFonts w:asciiTheme="minorHAnsi" w:hAnsiTheme="minorHAnsi" w:cstheme="minorHAnsi"/>
          <w:bCs/>
          <w:iCs/>
          <w:sz w:val="24"/>
          <w:szCs w:val="24"/>
        </w:rPr>
      </w:pPr>
      <w:r w:rsidRPr="00FC56C1">
        <w:rPr>
          <w:rFonts w:asciiTheme="minorHAnsi" w:hAnsiTheme="minorHAnsi" w:cstheme="minorHAnsi"/>
          <w:bCs/>
          <w:iCs/>
          <w:sz w:val="24"/>
          <w:szCs w:val="24"/>
        </w:rPr>
        <w:t>Au moment de l’équivalence, les réactifs sont dans les proportions stœchiométriques de la réaction de titrage :</w:t>
      </w:r>
    </w:p>
    <w:p w14:paraId="308686DE" w14:textId="77777777" w:rsidR="00384361" w:rsidRPr="00FC56C1" w:rsidRDefault="00000000" w:rsidP="00384361">
      <w:pPr>
        <w:jc w:val="center"/>
        <w:rPr>
          <w:rFonts w:asciiTheme="minorHAnsi" w:hAnsiTheme="minorHAnsi" w:cstheme="minorHAnsi"/>
          <w:b/>
          <w:color w:val="000000" w:themeColor="text1"/>
          <w:sz w:val="24"/>
          <w:szCs w:val="24"/>
        </w:rPr>
      </w:pPr>
      <m:oMathPara>
        <m:oMath>
          <m:f>
            <m:fPr>
              <m:ctrlPr>
                <w:rPr>
                  <w:rFonts w:ascii="Cambria Math" w:hAnsi="Cambria Math" w:cstheme="minorHAnsi"/>
                  <w:b/>
                  <w:i/>
                  <w:color w:val="000000" w:themeColor="text1"/>
                  <w:sz w:val="24"/>
                  <w:szCs w:val="24"/>
                  <w:highlight w:val="yellow"/>
                </w:rPr>
              </m:ctrlPr>
            </m:fPr>
            <m:num>
              <m:sSub>
                <m:sSubPr>
                  <m:ctrlPr>
                    <w:rPr>
                      <w:rFonts w:ascii="Cambria Math" w:hAnsi="Cambria Math" w:cstheme="minorHAnsi"/>
                      <w:b/>
                      <w:i/>
                      <w:color w:val="000000" w:themeColor="text1"/>
                      <w:sz w:val="24"/>
                      <w:szCs w:val="24"/>
                      <w:highlight w:val="yellow"/>
                    </w:rPr>
                  </m:ctrlPr>
                </m:sSubPr>
                <m:e>
                  <m:r>
                    <m:rPr>
                      <m:sty m:val="bi"/>
                    </m:rPr>
                    <w:rPr>
                      <w:rFonts w:ascii="Cambria Math" w:hAnsi="Cambria Math" w:cstheme="minorHAnsi"/>
                      <w:color w:val="000000" w:themeColor="text1"/>
                      <w:sz w:val="24"/>
                      <w:szCs w:val="24"/>
                      <w:highlight w:val="yellow"/>
                    </w:rPr>
                    <m:t>n</m:t>
                  </m:r>
                </m:e>
                <m:sub>
                  <m:r>
                    <m:rPr>
                      <m:sty m:val="bi"/>
                    </m:rPr>
                    <w:rPr>
                      <w:rFonts w:ascii="Cambria Math" w:hAnsi="Cambria Math" w:cstheme="minorHAnsi"/>
                      <w:color w:val="000000" w:themeColor="text1"/>
                      <w:sz w:val="24"/>
                      <w:szCs w:val="24"/>
                      <w:highlight w:val="yellow"/>
                    </w:rPr>
                    <m:t>0</m:t>
                  </m:r>
                </m:sub>
              </m:sSub>
              <m:r>
                <m:rPr>
                  <m:sty m:val="bi"/>
                </m:rPr>
                <w:rPr>
                  <w:rFonts w:ascii="Cambria Math" w:hAnsi="Cambria Math" w:cstheme="minorHAnsi"/>
                  <w:color w:val="000000" w:themeColor="text1"/>
                  <w:sz w:val="24"/>
                  <w:szCs w:val="24"/>
                  <w:highlight w:val="yellow"/>
                </w:rPr>
                <m:t>(A)</m:t>
              </m:r>
            </m:num>
            <m:den>
              <m:r>
                <m:rPr>
                  <m:sty m:val="bi"/>
                </m:rPr>
                <w:rPr>
                  <w:rFonts w:ascii="Cambria Math" w:hAnsi="Cambria Math" w:cstheme="minorHAnsi"/>
                  <w:color w:val="000000" w:themeColor="text1"/>
                  <w:sz w:val="24"/>
                  <w:szCs w:val="24"/>
                  <w:highlight w:val="yellow"/>
                </w:rPr>
                <m:t>a</m:t>
              </m:r>
            </m:den>
          </m:f>
          <m:r>
            <m:rPr>
              <m:sty m:val="bi"/>
            </m:rPr>
            <w:rPr>
              <w:rFonts w:ascii="Cambria Math" w:hAnsi="Cambria Math" w:cstheme="minorHAnsi"/>
              <w:color w:val="000000" w:themeColor="text1"/>
              <w:sz w:val="24"/>
              <w:szCs w:val="24"/>
              <w:highlight w:val="yellow"/>
            </w:rPr>
            <m:t xml:space="preserve">= </m:t>
          </m:r>
          <m:f>
            <m:fPr>
              <m:ctrlPr>
                <w:rPr>
                  <w:rFonts w:ascii="Cambria Math" w:hAnsi="Cambria Math" w:cstheme="minorHAnsi"/>
                  <w:b/>
                  <w:i/>
                  <w:color w:val="000000" w:themeColor="text1"/>
                  <w:sz w:val="24"/>
                  <w:szCs w:val="24"/>
                  <w:highlight w:val="yellow"/>
                </w:rPr>
              </m:ctrlPr>
            </m:fPr>
            <m:num>
              <m:sSub>
                <m:sSubPr>
                  <m:ctrlPr>
                    <w:rPr>
                      <w:rFonts w:ascii="Cambria Math" w:hAnsi="Cambria Math" w:cstheme="minorHAnsi"/>
                      <w:b/>
                      <w:i/>
                      <w:color w:val="000000" w:themeColor="text1"/>
                      <w:sz w:val="24"/>
                      <w:szCs w:val="24"/>
                      <w:highlight w:val="yellow"/>
                    </w:rPr>
                  </m:ctrlPr>
                </m:sSubPr>
                <m:e>
                  <m:r>
                    <m:rPr>
                      <m:sty m:val="bi"/>
                    </m:rPr>
                    <w:rPr>
                      <w:rFonts w:ascii="Cambria Math" w:hAnsi="Cambria Math" w:cstheme="minorHAnsi"/>
                      <w:color w:val="000000" w:themeColor="text1"/>
                      <w:sz w:val="24"/>
                      <w:szCs w:val="24"/>
                      <w:highlight w:val="yellow"/>
                    </w:rPr>
                    <m:t>n</m:t>
                  </m:r>
                </m:e>
                <m:sub>
                  <m:r>
                    <m:rPr>
                      <m:sty m:val="bi"/>
                    </m:rPr>
                    <w:rPr>
                      <w:rFonts w:ascii="Cambria Math" w:hAnsi="Cambria Math" w:cstheme="minorHAnsi"/>
                      <w:color w:val="000000" w:themeColor="text1"/>
                      <w:sz w:val="24"/>
                      <w:szCs w:val="24"/>
                      <w:highlight w:val="yellow"/>
                    </w:rPr>
                    <m:t>éq</m:t>
                  </m:r>
                </m:sub>
              </m:sSub>
              <m:r>
                <m:rPr>
                  <m:sty m:val="bi"/>
                </m:rPr>
                <w:rPr>
                  <w:rFonts w:ascii="Cambria Math" w:hAnsi="Cambria Math" w:cstheme="minorHAnsi"/>
                  <w:color w:val="000000" w:themeColor="text1"/>
                  <w:sz w:val="24"/>
                  <w:szCs w:val="24"/>
                  <w:highlight w:val="yellow"/>
                </w:rPr>
                <m:t>(B)</m:t>
              </m:r>
            </m:num>
            <m:den>
              <m:r>
                <m:rPr>
                  <m:sty m:val="bi"/>
                </m:rPr>
                <w:rPr>
                  <w:rFonts w:ascii="Cambria Math" w:hAnsi="Cambria Math" w:cstheme="minorHAnsi"/>
                  <w:color w:val="000000" w:themeColor="text1"/>
                  <w:sz w:val="24"/>
                  <w:szCs w:val="24"/>
                  <w:highlight w:val="yellow"/>
                </w:rPr>
                <m:t>b</m:t>
              </m:r>
            </m:den>
          </m:f>
        </m:oMath>
      </m:oMathPara>
    </w:p>
    <w:p w14:paraId="33F0B530" w14:textId="77777777" w:rsidR="00384361" w:rsidRPr="00FC56C1" w:rsidRDefault="00384361" w:rsidP="00384361">
      <w:pPr>
        <w:spacing w:line="276" w:lineRule="auto"/>
        <w:rPr>
          <w:rFonts w:asciiTheme="minorHAnsi" w:hAnsiTheme="minorHAnsi" w:cstheme="minorHAnsi"/>
          <w:bCs/>
          <w:iCs/>
          <w:sz w:val="24"/>
          <w:szCs w:val="24"/>
        </w:rPr>
      </w:pPr>
    </w:p>
    <w:p w14:paraId="3463B14E" w14:textId="77777777" w:rsidR="00384361" w:rsidRPr="00FC56C1" w:rsidRDefault="00384361" w:rsidP="00384361">
      <w:pPr>
        <w:pStyle w:val="Paragraphedeliste"/>
        <w:numPr>
          <w:ilvl w:val="0"/>
          <w:numId w:val="11"/>
        </w:numPr>
        <w:spacing w:after="0" w:line="276" w:lineRule="auto"/>
        <w:ind w:right="0"/>
        <w:jc w:val="left"/>
        <w:rPr>
          <w:rFonts w:asciiTheme="minorHAnsi" w:hAnsiTheme="minorHAnsi" w:cstheme="minorHAnsi"/>
          <w:b/>
          <w:bCs/>
          <w:i/>
          <w:iCs/>
          <w:sz w:val="24"/>
          <w:szCs w:val="24"/>
        </w:rPr>
      </w:pPr>
      <w:r w:rsidRPr="00FC56C1">
        <w:rPr>
          <w:rFonts w:asciiTheme="minorHAnsi" w:hAnsiTheme="minorHAnsi" w:cstheme="minorHAnsi"/>
          <w:b/>
          <w:bCs/>
          <w:i/>
          <w:iCs/>
          <w:sz w:val="24"/>
          <w:szCs w:val="24"/>
        </w:rPr>
        <w:t>Incertitudes de mesure</w:t>
      </w:r>
    </w:p>
    <w:p w14:paraId="6F95C005" w14:textId="77777777" w:rsidR="00384361" w:rsidRPr="00FC56C1" w:rsidRDefault="00384361" w:rsidP="00384361">
      <w:pPr>
        <w:spacing w:line="276" w:lineRule="auto"/>
        <w:rPr>
          <w:rFonts w:asciiTheme="minorHAnsi" w:hAnsiTheme="minorHAnsi" w:cstheme="minorHAnsi"/>
          <w:bCs/>
          <w:iCs/>
          <w:sz w:val="24"/>
          <w:szCs w:val="24"/>
        </w:rPr>
      </w:pPr>
      <w:r w:rsidRPr="00FC56C1">
        <w:rPr>
          <w:rFonts w:asciiTheme="minorHAnsi" w:hAnsiTheme="minorHAnsi" w:cstheme="minorHAnsi"/>
          <w:bCs/>
          <w:iCs/>
          <w:sz w:val="24"/>
          <w:szCs w:val="24"/>
        </w:rPr>
        <w:t>Plusieurs sources d’erreur peuvent conduire à des incertitudes de mesure, notamment :</w:t>
      </w:r>
    </w:p>
    <w:p w14:paraId="5EF472FB" w14:textId="77777777" w:rsidR="00384361" w:rsidRPr="00FC56C1" w:rsidRDefault="00384361" w:rsidP="00384361">
      <w:pPr>
        <w:pStyle w:val="Paragraphedeliste"/>
        <w:numPr>
          <w:ilvl w:val="0"/>
          <w:numId w:val="13"/>
        </w:numPr>
        <w:spacing w:after="0" w:line="276" w:lineRule="auto"/>
        <w:ind w:right="0"/>
        <w:jc w:val="left"/>
        <w:rPr>
          <w:rFonts w:asciiTheme="minorHAnsi" w:hAnsiTheme="minorHAnsi" w:cstheme="minorHAnsi"/>
          <w:bCs/>
          <w:iCs/>
          <w:sz w:val="24"/>
          <w:szCs w:val="24"/>
        </w:rPr>
      </w:pPr>
      <w:r w:rsidRPr="00FC56C1">
        <w:rPr>
          <w:rFonts w:asciiTheme="minorHAnsi" w:hAnsiTheme="minorHAnsi" w:cstheme="minorHAnsi"/>
          <w:bCs/>
          <w:iCs/>
          <w:sz w:val="24"/>
          <w:szCs w:val="24"/>
        </w:rPr>
        <w:t>Le prélèvement du volume initial de solution titrée (choix de la verrerie, soin de la manipulation…) ;</w:t>
      </w:r>
    </w:p>
    <w:p w14:paraId="62EBE810" w14:textId="77777777" w:rsidR="00384361" w:rsidRPr="00FC56C1" w:rsidRDefault="00384361" w:rsidP="00384361">
      <w:pPr>
        <w:pStyle w:val="Paragraphedeliste"/>
        <w:numPr>
          <w:ilvl w:val="0"/>
          <w:numId w:val="13"/>
        </w:numPr>
        <w:spacing w:after="0" w:line="276" w:lineRule="auto"/>
        <w:ind w:right="0"/>
        <w:jc w:val="left"/>
        <w:rPr>
          <w:rFonts w:asciiTheme="minorHAnsi" w:hAnsiTheme="minorHAnsi" w:cstheme="minorHAnsi"/>
          <w:bCs/>
          <w:iCs/>
          <w:sz w:val="24"/>
          <w:szCs w:val="24"/>
        </w:rPr>
      </w:pPr>
      <w:r w:rsidRPr="00FC56C1">
        <w:rPr>
          <w:rFonts w:asciiTheme="minorHAnsi" w:hAnsiTheme="minorHAnsi" w:cstheme="minorHAnsi"/>
          <w:bCs/>
          <w:iCs/>
          <w:sz w:val="24"/>
          <w:szCs w:val="24"/>
        </w:rPr>
        <w:t>Le repérage précis de l’équivalence ;</w:t>
      </w:r>
    </w:p>
    <w:p w14:paraId="0F32A8B3" w14:textId="77777777" w:rsidR="00384361" w:rsidRPr="00FC56C1" w:rsidRDefault="00384361" w:rsidP="00384361">
      <w:pPr>
        <w:pStyle w:val="Paragraphedeliste"/>
        <w:numPr>
          <w:ilvl w:val="0"/>
          <w:numId w:val="13"/>
        </w:numPr>
        <w:spacing w:after="0" w:line="276" w:lineRule="auto"/>
        <w:ind w:right="0"/>
        <w:jc w:val="left"/>
        <w:rPr>
          <w:rFonts w:asciiTheme="minorHAnsi" w:hAnsiTheme="minorHAnsi" w:cstheme="minorHAnsi"/>
          <w:bCs/>
          <w:iCs/>
          <w:sz w:val="24"/>
          <w:szCs w:val="24"/>
        </w:rPr>
      </w:pPr>
      <w:r w:rsidRPr="00FC56C1">
        <w:rPr>
          <w:rFonts w:asciiTheme="minorHAnsi" w:hAnsiTheme="minorHAnsi" w:cstheme="minorHAnsi"/>
          <w:bCs/>
          <w:iCs/>
          <w:sz w:val="24"/>
          <w:szCs w:val="24"/>
        </w:rPr>
        <w:t>La lecture du volume à la burette ;</w:t>
      </w:r>
    </w:p>
    <w:p w14:paraId="257E8A4F" w14:textId="77777777" w:rsidR="00384361" w:rsidRPr="00FC56C1" w:rsidRDefault="00384361" w:rsidP="00384361">
      <w:pPr>
        <w:pStyle w:val="Paragraphedeliste"/>
        <w:numPr>
          <w:ilvl w:val="0"/>
          <w:numId w:val="13"/>
        </w:numPr>
        <w:spacing w:after="0" w:line="276" w:lineRule="auto"/>
        <w:ind w:right="0"/>
        <w:jc w:val="left"/>
        <w:rPr>
          <w:rFonts w:asciiTheme="minorHAnsi" w:hAnsiTheme="minorHAnsi" w:cstheme="minorHAnsi"/>
          <w:bCs/>
          <w:iCs/>
          <w:sz w:val="24"/>
          <w:szCs w:val="24"/>
        </w:rPr>
      </w:pPr>
      <w:r w:rsidRPr="00FC56C1">
        <w:rPr>
          <w:rFonts w:asciiTheme="minorHAnsi" w:hAnsiTheme="minorHAnsi" w:cstheme="minorHAnsi"/>
          <w:bCs/>
          <w:iCs/>
          <w:sz w:val="24"/>
          <w:szCs w:val="24"/>
        </w:rPr>
        <w:t>La concentration de la solution titrante...</w:t>
      </w:r>
    </w:p>
    <w:p w14:paraId="028CC3C8" w14:textId="77777777" w:rsidR="00384361" w:rsidRPr="00FC56C1" w:rsidRDefault="00384361" w:rsidP="00384361">
      <w:pPr>
        <w:spacing w:line="276" w:lineRule="auto"/>
        <w:rPr>
          <w:rFonts w:asciiTheme="minorHAnsi" w:hAnsiTheme="minorHAnsi" w:cstheme="minorHAnsi"/>
          <w:bCs/>
          <w:iCs/>
          <w:sz w:val="24"/>
          <w:szCs w:val="24"/>
        </w:rPr>
      </w:pPr>
    </w:p>
    <w:p w14:paraId="6D3F8348" w14:textId="77777777" w:rsidR="00384361" w:rsidRPr="00FC56C1" w:rsidRDefault="00384361" w:rsidP="00384361">
      <w:pPr>
        <w:spacing w:line="276" w:lineRule="auto"/>
        <w:rPr>
          <w:rFonts w:asciiTheme="minorHAnsi" w:hAnsiTheme="minorHAnsi" w:cstheme="minorHAnsi"/>
          <w:bCs/>
          <w:iCs/>
          <w:sz w:val="24"/>
          <w:szCs w:val="24"/>
        </w:rPr>
      </w:pPr>
      <w:r w:rsidRPr="00FC56C1">
        <w:rPr>
          <w:rFonts w:asciiTheme="minorHAnsi" w:hAnsiTheme="minorHAnsi" w:cstheme="minorHAnsi"/>
          <w:bCs/>
          <w:iCs/>
          <w:sz w:val="24"/>
          <w:szCs w:val="24"/>
        </w:rPr>
        <w:t>Pour un meilleur repérage de l’équivalence, on peut procéder à un premier titrage rapide, puis à un deuxième titrage au goutte à goutte autour de l’équivalence.</w:t>
      </w:r>
    </w:p>
    <w:p w14:paraId="6D516EA1" w14:textId="13EE5D7D" w:rsidR="00384361" w:rsidRPr="00FC56C1" w:rsidRDefault="00384361">
      <w:pPr>
        <w:spacing w:after="160" w:line="259" w:lineRule="auto"/>
        <w:ind w:left="0" w:right="0" w:firstLine="0"/>
        <w:jc w:val="left"/>
        <w:rPr>
          <w:rFonts w:asciiTheme="minorHAnsi" w:hAnsiTheme="minorHAnsi" w:cstheme="minorHAnsi"/>
          <w:bCs/>
          <w:iCs/>
          <w:sz w:val="24"/>
          <w:szCs w:val="24"/>
        </w:rPr>
      </w:pPr>
      <w:r w:rsidRPr="00FC56C1">
        <w:rPr>
          <w:rFonts w:asciiTheme="minorHAnsi" w:hAnsiTheme="minorHAnsi" w:cstheme="minorHAnsi"/>
          <w:bCs/>
          <w:iCs/>
          <w:sz w:val="24"/>
          <w:szCs w:val="24"/>
        </w:rPr>
        <w:br w:type="page"/>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19"/>
        <w:gridCol w:w="5528"/>
        <w:gridCol w:w="1814"/>
      </w:tblGrid>
      <w:tr w:rsidR="00384361" w14:paraId="10DB6170" w14:textId="77777777" w:rsidTr="00994D04">
        <w:trPr>
          <w:trHeight w:val="1194"/>
        </w:trPr>
        <w:tc>
          <w:tcPr>
            <w:tcW w:w="3119" w:type="dxa"/>
            <w:tcBorders>
              <w:bottom w:val="single" w:sz="4" w:space="0" w:color="auto"/>
            </w:tcBorders>
            <w:shd w:val="clear" w:color="auto" w:fill="auto"/>
            <w:tcMar>
              <w:top w:w="72" w:type="dxa"/>
              <w:left w:w="144" w:type="dxa"/>
              <w:bottom w:w="72" w:type="dxa"/>
              <w:right w:w="144" w:type="dxa"/>
            </w:tcMar>
            <w:vAlign w:val="center"/>
          </w:tcPr>
          <w:p w14:paraId="78B50817" w14:textId="77777777" w:rsidR="00384361" w:rsidRDefault="00384361" w:rsidP="00994D04">
            <w:pPr>
              <w:pStyle w:val="NormalWeb"/>
              <w:spacing w:before="0" w:beforeAutospacing="0" w:after="0" w:afterAutospacing="0" w:line="276" w:lineRule="auto"/>
              <w:rPr>
                <w:rFonts w:asciiTheme="minorHAnsi" w:hAnsiTheme="minorHAnsi" w:cstheme="minorHAnsi"/>
                <w:iCs/>
                <w:color w:val="000000" w:themeColor="text1"/>
              </w:rPr>
            </w:pPr>
            <w:r>
              <w:rPr>
                <w:rFonts w:asciiTheme="minorHAnsi" w:hAnsiTheme="minorHAnsi" w:cstheme="minorHAnsi"/>
                <w:iCs/>
                <w:color w:val="000000" w:themeColor="text1"/>
              </w:rPr>
              <w:lastRenderedPageBreak/>
              <w:t>Nom : ..................................</w:t>
            </w:r>
          </w:p>
          <w:p w14:paraId="54044E6B" w14:textId="77777777" w:rsidR="00384361" w:rsidRPr="00447AFB" w:rsidRDefault="00384361" w:rsidP="00994D04">
            <w:pPr>
              <w:pStyle w:val="NormalWeb"/>
              <w:spacing w:before="0" w:beforeAutospacing="0" w:after="0" w:afterAutospacing="0" w:line="276" w:lineRule="auto"/>
              <w:rPr>
                <w:rFonts w:asciiTheme="minorHAnsi" w:hAnsiTheme="minorHAnsi" w:cstheme="minorHAnsi"/>
                <w:iCs/>
              </w:rPr>
            </w:pPr>
            <w:r>
              <w:rPr>
                <w:rFonts w:asciiTheme="minorHAnsi" w:hAnsiTheme="minorHAnsi" w:cstheme="minorHAnsi"/>
                <w:iCs/>
                <w:color w:val="000000" w:themeColor="text1"/>
              </w:rPr>
              <w:t>Prénom : .............................</w:t>
            </w:r>
          </w:p>
        </w:tc>
        <w:tc>
          <w:tcPr>
            <w:tcW w:w="5528" w:type="dxa"/>
            <w:tcBorders>
              <w:bottom w:val="single" w:sz="4" w:space="0" w:color="auto"/>
            </w:tcBorders>
            <w:shd w:val="clear" w:color="auto" w:fill="auto"/>
            <w:tcMar>
              <w:top w:w="72" w:type="dxa"/>
              <w:left w:w="144" w:type="dxa"/>
              <w:bottom w:w="72" w:type="dxa"/>
              <w:right w:w="144" w:type="dxa"/>
            </w:tcMar>
            <w:vAlign w:val="center"/>
          </w:tcPr>
          <w:p w14:paraId="444146A6" w14:textId="77777777" w:rsidR="00384361" w:rsidRDefault="00384361" w:rsidP="00994D04">
            <w:pPr>
              <w:spacing w:after="0"/>
              <w:jc w:val="center"/>
              <w:rPr>
                <w:b/>
                <w:bCs/>
                <w:color w:val="FF0000"/>
                <w:sz w:val="28"/>
                <w:szCs w:val="28"/>
              </w:rPr>
            </w:pPr>
            <w:r>
              <w:rPr>
                <w:b/>
                <w:bCs/>
                <w:color w:val="FF0000"/>
                <w:sz w:val="28"/>
                <w:szCs w:val="28"/>
              </w:rPr>
              <w:t>Ch8 – ECE : Traitement de la chlorose</w:t>
            </w:r>
          </w:p>
        </w:tc>
        <w:tc>
          <w:tcPr>
            <w:tcW w:w="1814" w:type="dxa"/>
            <w:tcBorders>
              <w:bottom w:val="single" w:sz="4" w:space="0" w:color="auto"/>
            </w:tcBorders>
            <w:vAlign w:val="center"/>
          </w:tcPr>
          <w:p w14:paraId="174017BD" w14:textId="77777777" w:rsidR="00384361" w:rsidRDefault="00384361" w:rsidP="00994D04">
            <w:pPr>
              <w:spacing w:after="0"/>
              <w:ind w:right="104"/>
              <w:jc w:val="right"/>
              <w:rPr>
                <w:b/>
                <w:bCs/>
                <w:color w:val="FF0000"/>
                <w:sz w:val="28"/>
                <w:szCs w:val="28"/>
              </w:rPr>
            </w:pPr>
            <w:r>
              <w:rPr>
                <w:b/>
                <w:bCs/>
                <w:color w:val="FF0000"/>
                <w:sz w:val="28"/>
                <w:szCs w:val="28"/>
              </w:rPr>
              <w:t>/10</w:t>
            </w:r>
          </w:p>
        </w:tc>
      </w:tr>
    </w:tbl>
    <w:p w14:paraId="4B35CCDE" w14:textId="77777777" w:rsidR="00384361" w:rsidRDefault="00384361" w:rsidP="00384361">
      <w:pPr>
        <w:spacing w:after="0"/>
        <w:rPr>
          <w:sz w:val="24"/>
        </w:rPr>
      </w:pPr>
    </w:p>
    <w:p w14:paraId="6A014FEA" w14:textId="77777777" w:rsidR="00384361" w:rsidRPr="00384361" w:rsidRDefault="00384361" w:rsidP="00384361">
      <w:pPr>
        <w:rPr>
          <w:rFonts w:asciiTheme="minorHAnsi" w:hAnsiTheme="minorHAnsi" w:cstheme="minorHAnsi"/>
          <w:sz w:val="24"/>
        </w:rPr>
      </w:pPr>
      <w:r w:rsidRPr="00384361">
        <w:rPr>
          <w:rFonts w:asciiTheme="minorHAnsi" w:hAnsiTheme="minorHAnsi" w:cstheme="minorHAnsi"/>
          <w:sz w:val="24"/>
        </w:rPr>
        <w:t>La chlorophylle est une entité chimique dans laquelle une entité moléculaire entoure un ion fer (II) Fe</w:t>
      </w:r>
      <w:r w:rsidRPr="00384361">
        <w:rPr>
          <w:rFonts w:asciiTheme="minorHAnsi" w:hAnsiTheme="minorHAnsi" w:cstheme="minorHAnsi"/>
          <w:sz w:val="24"/>
          <w:vertAlign w:val="superscript"/>
        </w:rPr>
        <w:t>2+</w:t>
      </w:r>
      <w:r w:rsidRPr="00384361">
        <w:rPr>
          <w:rFonts w:asciiTheme="minorHAnsi" w:hAnsiTheme="minorHAnsi" w:cstheme="minorHAnsi"/>
          <w:sz w:val="24"/>
        </w:rPr>
        <w:t>. Elle est essentielle dans le processus de la photosynthèse.</w:t>
      </w:r>
    </w:p>
    <w:p w14:paraId="4F63BA18" w14:textId="77777777" w:rsidR="00384361" w:rsidRPr="00384361" w:rsidRDefault="00384361" w:rsidP="00384361">
      <w:pPr>
        <w:rPr>
          <w:rFonts w:asciiTheme="minorHAnsi" w:eastAsiaTheme="minorEastAsia" w:hAnsiTheme="minorHAnsi" w:cstheme="minorHAnsi"/>
          <w:sz w:val="24"/>
        </w:rPr>
      </w:pPr>
      <w:r w:rsidRPr="00384361">
        <w:rPr>
          <w:rFonts w:asciiTheme="minorHAnsi" w:hAnsiTheme="minorHAnsi" w:cstheme="minorHAnsi"/>
          <w:sz w:val="24"/>
        </w:rPr>
        <w:t xml:space="preserve">La chlorose est une maladie des plantes dont le symptôme est le jaunissement des feuilles dû à un manque d’ion </w:t>
      </w:r>
      <w:r w:rsidRPr="00384361">
        <w:rPr>
          <w:rFonts w:asciiTheme="minorHAnsi" w:hAnsiTheme="minorHAnsi" w:cstheme="minorHAnsi"/>
          <w:i/>
          <w:iCs/>
          <w:sz w:val="24"/>
        </w:rPr>
        <w:t>Fe</w:t>
      </w:r>
      <w:r w:rsidRPr="00384361">
        <w:rPr>
          <w:rFonts w:asciiTheme="minorHAnsi" w:hAnsiTheme="minorHAnsi" w:cstheme="minorHAnsi"/>
          <w:i/>
          <w:iCs/>
          <w:sz w:val="24"/>
          <w:vertAlign w:val="superscript"/>
        </w:rPr>
        <w:t>2+</w:t>
      </w:r>
      <w:r w:rsidRPr="00384361">
        <w:rPr>
          <w:rFonts w:asciiTheme="minorHAnsi" w:hAnsiTheme="minorHAnsi" w:cstheme="minorHAnsi"/>
          <w:i/>
          <w:iCs/>
          <w:sz w:val="24"/>
        </w:rPr>
        <w:t>(</w:t>
      </w:r>
      <w:proofErr w:type="spellStart"/>
      <w:r w:rsidRPr="00384361">
        <w:rPr>
          <w:rFonts w:asciiTheme="minorHAnsi" w:hAnsiTheme="minorHAnsi" w:cstheme="minorHAnsi"/>
          <w:i/>
          <w:iCs/>
          <w:sz w:val="24"/>
        </w:rPr>
        <w:t>aq</w:t>
      </w:r>
      <w:proofErr w:type="spellEnd"/>
      <w:r w:rsidRPr="00384361">
        <w:rPr>
          <w:rFonts w:asciiTheme="minorHAnsi" w:hAnsiTheme="minorHAnsi" w:cstheme="minorHAnsi"/>
          <w:i/>
          <w:iCs/>
          <w:sz w:val="24"/>
        </w:rPr>
        <w:t>)</w:t>
      </w:r>
      <w:r w:rsidRPr="00384361">
        <w:rPr>
          <w:rFonts w:asciiTheme="minorHAnsi" w:hAnsiTheme="minorHAnsi" w:cstheme="minorHAnsi"/>
          <w:sz w:val="24"/>
        </w:rPr>
        <w:t xml:space="preserve">. Dans les jardineries, on trouve des solutions dites « anti-chlorose » riches en ions fer (II) </w:t>
      </w:r>
      <w:r w:rsidRPr="00384361">
        <w:rPr>
          <w:rFonts w:asciiTheme="minorHAnsi" w:hAnsiTheme="minorHAnsi" w:cstheme="minorHAnsi"/>
          <w:i/>
          <w:iCs/>
          <w:sz w:val="24"/>
        </w:rPr>
        <w:t>Fe</w:t>
      </w:r>
      <w:r w:rsidRPr="00384361">
        <w:rPr>
          <w:rFonts w:asciiTheme="minorHAnsi" w:hAnsiTheme="minorHAnsi" w:cstheme="minorHAnsi"/>
          <w:i/>
          <w:iCs/>
          <w:sz w:val="24"/>
          <w:vertAlign w:val="superscript"/>
        </w:rPr>
        <w:t>2+</w:t>
      </w:r>
      <w:r w:rsidRPr="00384361">
        <w:rPr>
          <w:rFonts w:asciiTheme="minorHAnsi" w:hAnsiTheme="minorHAnsi" w:cstheme="minorHAnsi"/>
          <w:i/>
          <w:iCs/>
          <w:sz w:val="24"/>
        </w:rPr>
        <w:t>(</w:t>
      </w:r>
      <w:proofErr w:type="spellStart"/>
      <w:r w:rsidRPr="00384361">
        <w:rPr>
          <w:rFonts w:asciiTheme="minorHAnsi" w:hAnsiTheme="minorHAnsi" w:cstheme="minorHAnsi"/>
          <w:i/>
          <w:iCs/>
          <w:sz w:val="24"/>
        </w:rPr>
        <w:t>aq</w:t>
      </w:r>
      <w:proofErr w:type="spellEnd"/>
      <w:r w:rsidRPr="00384361">
        <w:rPr>
          <w:rFonts w:asciiTheme="minorHAnsi" w:hAnsiTheme="minorHAnsi" w:cstheme="minorHAnsi"/>
          <w:i/>
          <w:iCs/>
          <w:sz w:val="24"/>
        </w:rPr>
        <w:t>)</w:t>
      </w:r>
      <w:r w:rsidRPr="00384361">
        <w:rPr>
          <w:rFonts w:asciiTheme="minorHAnsi" w:hAnsiTheme="minorHAnsi" w:cstheme="minorHAnsi"/>
          <w:sz w:val="24"/>
        </w:rPr>
        <w:t xml:space="preserve">. La concentration indiquée sur l’emballage peut être vérifiée à l’aide d’un titrage mettant en jeu les ions permanganate </w:t>
      </w:r>
      <m:oMath>
        <m:r>
          <w:rPr>
            <w:rFonts w:ascii="Cambria Math" w:hAnsi="Cambria Math" w:cstheme="minorHAnsi"/>
            <w:sz w:val="24"/>
          </w:rPr>
          <m:t>Mn</m:t>
        </m:r>
        <m:sSubSup>
          <m:sSubSupPr>
            <m:ctrlPr>
              <w:rPr>
                <w:rFonts w:ascii="Cambria Math" w:hAnsi="Cambria Math" w:cstheme="minorHAnsi"/>
                <w:i/>
                <w:sz w:val="24"/>
              </w:rPr>
            </m:ctrlPr>
          </m:sSubSupPr>
          <m:e>
            <m:r>
              <w:rPr>
                <w:rFonts w:ascii="Cambria Math" w:hAnsi="Cambria Math" w:cstheme="minorHAnsi"/>
                <w:sz w:val="24"/>
              </w:rPr>
              <m:t>O</m:t>
            </m:r>
          </m:e>
          <m:sub>
            <m:r>
              <w:rPr>
                <w:rFonts w:ascii="Cambria Math" w:hAnsi="Cambria Math" w:cstheme="minorHAnsi"/>
                <w:sz w:val="24"/>
              </w:rPr>
              <m:t>4</m:t>
            </m:r>
          </m:sub>
          <m:sup>
            <m:r>
              <w:rPr>
                <w:rFonts w:ascii="Cambria Math" w:hAnsi="Cambria Math" w:cstheme="minorHAnsi"/>
                <w:sz w:val="24"/>
              </w:rPr>
              <m:t>-</m:t>
            </m:r>
          </m:sup>
        </m:sSubSup>
        <m:r>
          <w:rPr>
            <w:rFonts w:ascii="Cambria Math" w:hAnsi="Cambria Math" w:cstheme="minorHAnsi"/>
            <w:sz w:val="24"/>
          </w:rPr>
          <m:t>(aq)</m:t>
        </m:r>
      </m:oMath>
      <w:r w:rsidRPr="00384361">
        <w:rPr>
          <w:rFonts w:asciiTheme="minorHAnsi" w:eastAsiaTheme="minorEastAsia" w:hAnsiTheme="minorHAnsi" w:cstheme="minorHAnsi"/>
          <w:sz w:val="24"/>
        </w:rPr>
        <w:t>.</w:t>
      </w:r>
    </w:p>
    <w:p w14:paraId="3FE70EC0" w14:textId="77777777" w:rsidR="00384361" w:rsidRPr="00384361" w:rsidRDefault="00384361" w:rsidP="00384361">
      <w:pPr>
        <w:rPr>
          <w:rFonts w:asciiTheme="minorHAnsi" w:hAnsiTheme="minorHAnsi" w:cstheme="minorHAnsi"/>
          <w:sz w:val="24"/>
        </w:rPr>
      </w:pPr>
      <w:r w:rsidRPr="00384361">
        <w:rPr>
          <w:rFonts w:asciiTheme="minorHAnsi" w:eastAsiaTheme="minorEastAsia" w:hAnsiTheme="minorHAnsi" w:cstheme="minorHAnsi"/>
          <w:sz w:val="24"/>
        </w:rPr>
        <w:t>L’objectif de l’activité est de déterminer le produit anti-chlorose utilisé par le jardinier du lycée.</w:t>
      </w:r>
    </w:p>
    <w:p w14:paraId="1E2DA209" w14:textId="77777777" w:rsidR="00384361" w:rsidRDefault="00384361" w:rsidP="00384361">
      <w:pPr>
        <w:rPr>
          <w:sz w:val="24"/>
        </w:rPr>
      </w:pPr>
      <w:r>
        <w:rPr>
          <w:noProof/>
          <w:sz w:val="24"/>
        </w:rPr>
        <mc:AlternateContent>
          <mc:Choice Requires="wps">
            <w:drawing>
              <wp:anchor distT="0" distB="0" distL="114300" distR="114300" simplePos="0" relativeHeight="251670528" behindDoc="0" locked="0" layoutInCell="1" allowOverlap="1" wp14:anchorId="1A45A72D" wp14:editId="31D2C0C2">
                <wp:simplePos x="0" y="0"/>
                <wp:positionH relativeFrom="margin">
                  <wp:align>left</wp:align>
                </wp:positionH>
                <wp:positionV relativeFrom="paragraph">
                  <wp:posOffset>81280</wp:posOffset>
                </wp:positionV>
                <wp:extent cx="6766560" cy="2118360"/>
                <wp:effectExtent l="0" t="0" r="15240" b="15240"/>
                <wp:wrapNone/>
                <wp:docPr id="15225386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118360"/>
                        </a:xfrm>
                        <a:prstGeom prst="rect">
                          <a:avLst/>
                        </a:prstGeom>
                        <a:solidFill>
                          <a:schemeClr val="lt1">
                            <a:lumMod val="100000"/>
                            <a:lumOff val="0"/>
                          </a:schemeClr>
                        </a:solidFill>
                        <a:ln w="12700">
                          <a:solidFill>
                            <a:srgbClr val="92D050"/>
                          </a:solidFill>
                          <a:miter lim="800000"/>
                          <a:headEnd/>
                          <a:tailEnd/>
                        </a:ln>
                        <a:effectLst/>
                      </wps:spPr>
                      <wps:txbx>
                        <w:txbxContent>
                          <w:p w14:paraId="2259782E" w14:textId="77777777" w:rsidR="00384361" w:rsidRDefault="00384361" w:rsidP="00384361">
                            <w:pPr>
                              <w:spacing w:after="0"/>
                              <w:jc w:val="center"/>
                              <w:rPr>
                                <w:rFonts w:cstheme="minorHAnsi"/>
                                <w:b/>
                                <w:sz w:val="24"/>
                              </w:rPr>
                            </w:pPr>
                            <w:r>
                              <w:rPr>
                                <w:rFonts w:cstheme="minorHAnsi"/>
                                <w:b/>
                                <w:sz w:val="24"/>
                              </w:rPr>
                              <w:t>Doc.1 : caractéristiques de quelques produits anti-chlorose</w:t>
                            </w:r>
                          </w:p>
                          <w:p w14:paraId="5D6432F5" w14:textId="77777777" w:rsidR="00384361" w:rsidRPr="00342C3A" w:rsidRDefault="00384361" w:rsidP="00384361">
                            <w:pPr>
                              <w:spacing w:after="0"/>
                              <w:jc w:val="center"/>
                              <w:rPr>
                                <w:rFonts w:cstheme="minorHAnsi"/>
                                <w:b/>
                                <w:sz w:val="16"/>
                                <w:szCs w:val="14"/>
                              </w:rPr>
                            </w:pPr>
                          </w:p>
                          <w:tbl>
                            <w:tblPr>
                              <w:tblStyle w:val="Grilledutableau"/>
                              <w:tblW w:w="0" w:type="auto"/>
                              <w:jc w:val="center"/>
                              <w:tblLook w:val="04A0" w:firstRow="1" w:lastRow="0" w:firstColumn="1" w:lastColumn="0" w:noHBand="0" w:noVBand="1"/>
                            </w:tblPr>
                            <w:tblGrid>
                              <w:gridCol w:w="3028"/>
                              <w:gridCol w:w="3028"/>
                              <w:gridCol w:w="3209"/>
                            </w:tblGrid>
                            <w:tr w:rsidR="00384361" w14:paraId="4DEA5CDA" w14:textId="77777777" w:rsidTr="00342C3A">
                              <w:trPr>
                                <w:trHeight w:val="641"/>
                                <w:jc w:val="center"/>
                              </w:trPr>
                              <w:tc>
                                <w:tcPr>
                                  <w:tcW w:w="3028" w:type="dxa"/>
                                  <w:vAlign w:val="center"/>
                                </w:tcPr>
                                <w:p w14:paraId="6803CE52" w14:textId="77777777" w:rsidR="00384361" w:rsidRDefault="00384361" w:rsidP="00342C3A">
                                  <w:pPr>
                                    <w:jc w:val="center"/>
                                    <w:rPr>
                                      <w:rFonts w:cstheme="minorHAnsi"/>
                                    </w:rPr>
                                  </w:pPr>
                                  <w:r>
                                    <w:rPr>
                                      <w:rFonts w:cstheme="minorHAnsi"/>
                                    </w:rPr>
                                    <w:t>Nom du produit commercial</w:t>
                                  </w:r>
                                </w:p>
                              </w:tc>
                              <w:tc>
                                <w:tcPr>
                                  <w:tcW w:w="3028" w:type="dxa"/>
                                  <w:vAlign w:val="center"/>
                                </w:tcPr>
                                <w:p w14:paraId="750F2083" w14:textId="77777777" w:rsidR="00384361" w:rsidRDefault="00384361" w:rsidP="00342C3A">
                                  <w:pPr>
                                    <w:jc w:val="center"/>
                                    <w:rPr>
                                      <w:rFonts w:cstheme="minorHAnsi"/>
                                    </w:rPr>
                                  </w:pPr>
                                  <w:r>
                                    <w:rPr>
                                      <w:rFonts w:cstheme="minorHAnsi"/>
                                    </w:rPr>
                                    <w:t>Teneur en ion Fe</w:t>
                                  </w:r>
                                  <w:r w:rsidRPr="00F30A4B">
                                    <w:rPr>
                                      <w:rFonts w:cstheme="minorHAnsi"/>
                                      <w:vertAlign w:val="superscript"/>
                                    </w:rPr>
                                    <w:t>2+</w:t>
                                  </w:r>
                                </w:p>
                                <w:p w14:paraId="605F440A" w14:textId="77777777" w:rsidR="00384361" w:rsidRDefault="00384361" w:rsidP="00342C3A">
                                  <w:pPr>
                                    <w:jc w:val="center"/>
                                    <w:rPr>
                                      <w:rFonts w:cstheme="minorHAnsi"/>
                                    </w:rPr>
                                  </w:pPr>
                                  <w:r>
                                    <w:rPr>
                                      <w:rFonts w:cstheme="minorHAnsi"/>
                                    </w:rPr>
                                    <w:t>(</w:t>
                                  </w:r>
                                  <w:proofErr w:type="gramStart"/>
                                  <w:r>
                                    <w:rPr>
                                      <w:rFonts w:cstheme="minorHAnsi"/>
                                    </w:rPr>
                                    <w:t>en</w:t>
                                  </w:r>
                                  <w:proofErr w:type="gramEnd"/>
                                  <w:r>
                                    <w:rPr>
                                      <w:rFonts w:cstheme="minorHAnsi"/>
                                    </w:rPr>
                                    <w:t xml:space="preserve"> g.L</w:t>
                                  </w:r>
                                  <w:r w:rsidRPr="00F30A4B">
                                    <w:rPr>
                                      <w:rFonts w:cstheme="minorHAnsi"/>
                                      <w:vertAlign w:val="superscript"/>
                                    </w:rPr>
                                    <w:t>-1</w:t>
                                  </w:r>
                                  <w:r>
                                    <w:rPr>
                                      <w:rFonts w:cstheme="minorHAnsi"/>
                                    </w:rPr>
                                    <w:t>)</w:t>
                                  </w:r>
                                </w:p>
                              </w:tc>
                              <w:tc>
                                <w:tcPr>
                                  <w:tcW w:w="3209" w:type="dxa"/>
                                  <w:vAlign w:val="center"/>
                                </w:tcPr>
                                <w:p w14:paraId="41C2169D" w14:textId="77777777" w:rsidR="00384361" w:rsidRDefault="00384361" w:rsidP="00342C3A">
                                  <w:pPr>
                                    <w:jc w:val="center"/>
                                    <w:rPr>
                                      <w:rFonts w:cstheme="minorHAnsi"/>
                                    </w:rPr>
                                  </w:pPr>
                                  <w:r>
                                    <w:rPr>
                                      <w:rFonts w:cstheme="minorHAnsi"/>
                                    </w:rPr>
                                    <w:t>Utilisation référencée</w:t>
                                  </w:r>
                                </w:p>
                              </w:tc>
                            </w:tr>
                            <w:tr w:rsidR="00384361" w14:paraId="21E12C9D" w14:textId="77777777" w:rsidTr="00342C3A">
                              <w:trPr>
                                <w:trHeight w:val="430"/>
                                <w:jc w:val="center"/>
                              </w:trPr>
                              <w:tc>
                                <w:tcPr>
                                  <w:tcW w:w="3028" w:type="dxa"/>
                                  <w:vAlign w:val="center"/>
                                </w:tcPr>
                                <w:p w14:paraId="32F8EC8A" w14:textId="77777777" w:rsidR="00384361" w:rsidRDefault="00384361" w:rsidP="00342C3A">
                                  <w:pPr>
                                    <w:jc w:val="center"/>
                                    <w:rPr>
                                      <w:rFonts w:cstheme="minorHAnsi"/>
                                    </w:rPr>
                                  </w:pPr>
                                  <w:r>
                                    <w:rPr>
                                      <w:rFonts w:cstheme="minorHAnsi"/>
                                    </w:rPr>
                                    <w:t xml:space="preserve">Fer </w:t>
                                  </w:r>
                                  <w:proofErr w:type="spellStart"/>
                                  <w:r>
                                    <w:rPr>
                                      <w:rFonts w:cstheme="minorHAnsi"/>
                                    </w:rPr>
                                    <w:t>Cler</w:t>
                                  </w:r>
                                  <w:proofErr w:type="spellEnd"/>
                                </w:p>
                              </w:tc>
                              <w:tc>
                                <w:tcPr>
                                  <w:tcW w:w="3028" w:type="dxa"/>
                                  <w:vAlign w:val="center"/>
                                </w:tcPr>
                                <w:p w14:paraId="12973FB4" w14:textId="77777777" w:rsidR="00384361" w:rsidRDefault="00384361" w:rsidP="00342C3A">
                                  <w:pPr>
                                    <w:jc w:val="center"/>
                                    <w:rPr>
                                      <w:rFonts w:cstheme="minorHAnsi"/>
                                    </w:rPr>
                                  </w:pPr>
                                  <w:r>
                                    <w:rPr>
                                      <w:rFonts w:cstheme="minorHAnsi"/>
                                    </w:rPr>
                                    <w:t>25</w:t>
                                  </w:r>
                                </w:p>
                              </w:tc>
                              <w:tc>
                                <w:tcPr>
                                  <w:tcW w:w="3209" w:type="dxa"/>
                                  <w:vAlign w:val="center"/>
                                </w:tcPr>
                                <w:p w14:paraId="4F73A080" w14:textId="77777777" w:rsidR="00384361" w:rsidRDefault="00384361" w:rsidP="00342C3A">
                                  <w:pPr>
                                    <w:jc w:val="center"/>
                                    <w:rPr>
                                      <w:rFonts w:cstheme="minorHAnsi"/>
                                    </w:rPr>
                                  </w:pPr>
                                  <w:r>
                                    <w:rPr>
                                      <w:rFonts w:cstheme="minorHAnsi"/>
                                    </w:rPr>
                                    <w:t>Dépôt sur les sols</w:t>
                                  </w:r>
                                </w:p>
                              </w:tc>
                            </w:tr>
                            <w:tr w:rsidR="00384361" w14:paraId="389132C2" w14:textId="77777777" w:rsidTr="00342C3A">
                              <w:trPr>
                                <w:trHeight w:val="641"/>
                                <w:jc w:val="center"/>
                              </w:trPr>
                              <w:tc>
                                <w:tcPr>
                                  <w:tcW w:w="3028" w:type="dxa"/>
                                  <w:vAlign w:val="center"/>
                                </w:tcPr>
                                <w:p w14:paraId="56793BE8" w14:textId="77777777" w:rsidR="00384361" w:rsidRDefault="00384361" w:rsidP="00342C3A">
                                  <w:pPr>
                                    <w:jc w:val="center"/>
                                    <w:rPr>
                                      <w:rFonts w:cstheme="minorHAnsi"/>
                                    </w:rPr>
                                  </w:pPr>
                                  <w:r>
                                    <w:rPr>
                                      <w:rFonts w:cstheme="minorHAnsi"/>
                                    </w:rPr>
                                    <w:t>Fer Soni H39F</w:t>
                                  </w:r>
                                </w:p>
                              </w:tc>
                              <w:tc>
                                <w:tcPr>
                                  <w:tcW w:w="3028" w:type="dxa"/>
                                  <w:vAlign w:val="center"/>
                                </w:tcPr>
                                <w:p w14:paraId="03FC07F4" w14:textId="77777777" w:rsidR="00384361" w:rsidRDefault="00384361" w:rsidP="00342C3A">
                                  <w:pPr>
                                    <w:jc w:val="center"/>
                                    <w:rPr>
                                      <w:rFonts w:cstheme="minorHAnsi"/>
                                    </w:rPr>
                                  </w:pPr>
                                  <w:r>
                                    <w:rPr>
                                      <w:rFonts w:cstheme="minorHAnsi"/>
                                    </w:rPr>
                                    <w:t>20</w:t>
                                  </w:r>
                                </w:p>
                              </w:tc>
                              <w:tc>
                                <w:tcPr>
                                  <w:tcW w:w="3209" w:type="dxa"/>
                                  <w:vAlign w:val="center"/>
                                </w:tcPr>
                                <w:p w14:paraId="76C9D8DB" w14:textId="77777777" w:rsidR="00384361" w:rsidRDefault="00384361" w:rsidP="00342C3A">
                                  <w:pPr>
                                    <w:jc w:val="center"/>
                                    <w:rPr>
                                      <w:rFonts w:cstheme="minorHAnsi"/>
                                    </w:rPr>
                                  </w:pPr>
                                  <w:r>
                                    <w:rPr>
                                      <w:rFonts w:cstheme="minorHAnsi"/>
                                    </w:rPr>
                                    <w:t>Dépôt sur les sols et pulvérisation sur les feuilles</w:t>
                                  </w:r>
                                </w:p>
                              </w:tc>
                            </w:tr>
                            <w:tr w:rsidR="00384361" w14:paraId="329CB59E" w14:textId="77777777" w:rsidTr="00342C3A">
                              <w:trPr>
                                <w:trHeight w:val="210"/>
                                <w:jc w:val="center"/>
                              </w:trPr>
                              <w:tc>
                                <w:tcPr>
                                  <w:tcW w:w="3028" w:type="dxa"/>
                                  <w:vAlign w:val="center"/>
                                </w:tcPr>
                                <w:p w14:paraId="35551737" w14:textId="77777777" w:rsidR="00384361" w:rsidRDefault="00384361" w:rsidP="00342C3A">
                                  <w:pPr>
                                    <w:jc w:val="center"/>
                                    <w:rPr>
                                      <w:rFonts w:cstheme="minorHAnsi"/>
                                    </w:rPr>
                                  </w:pPr>
                                  <w:proofErr w:type="spellStart"/>
                                  <w:r>
                                    <w:rPr>
                                      <w:rFonts w:cstheme="minorHAnsi"/>
                                    </w:rPr>
                                    <w:t>FerroTonus</w:t>
                                  </w:r>
                                  <w:proofErr w:type="spellEnd"/>
                                </w:p>
                              </w:tc>
                              <w:tc>
                                <w:tcPr>
                                  <w:tcW w:w="3028" w:type="dxa"/>
                                  <w:vAlign w:val="center"/>
                                </w:tcPr>
                                <w:p w14:paraId="1C68718C" w14:textId="77777777" w:rsidR="00384361" w:rsidRDefault="00384361" w:rsidP="00342C3A">
                                  <w:pPr>
                                    <w:jc w:val="center"/>
                                    <w:rPr>
                                      <w:rFonts w:cstheme="minorHAnsi"/>
                                    </w:rPr>
                                  </w:pPr>
                                  <w:r>
                                    <w:rPr>
                                      <w:rFonts w:cstheme="minorHAnsi"/>
                                    </w:rPr>
                                    <w:t>40</w:t>
                                  </w:r>
                                </w:p>
                              </w:tc>
                              <w:tc>
                                <w:tcPr>
                                  <w:tcW w:w="3209" w:type="dxa"/>
                                  <w:vAlign w:val="center"/>
                                </w:tcPr>
                                <w:p w14:paraId="6DD8D628" w14:textId="77777777" w:rsidR="00384361" w:rsidRDefault="00384361" w:rsidP="00342C3A">
                                  <w:pPr>
                                    <w:jc w:val="center"/>
                                    <w:rPr>
                                      <w:rFonts w:cstheme="minorHAnsi"/>
                                    </w:rPr>
                                  </w:pPr>
                                  <w:r>
                                    <w:rPr>
                                      <w:rFonts w:cstheme="minorHAnsi"/>
                                    </w:rPr>
                                    <w:t>Dépôt sur les sols</w:t>
                                  </w:r>
                                </w:p>
                              </w:tc>
                            </w:tr>
                            <w:tr w:rsidR="00384361" w14:paraId="220A1C21" w14:textId="77777777" w:rsidTr="00342C3A">
                              <w:trPr>
                                <w:trHeight w:val="210"/>
                                <w:jc w:val="center"/>
                              </w:trPr>
                              <w:tc>
                                <w:tcPr>
                                  <w:tcW w:w="3028" w:type="dxa"/>
                                  <w:vAlign w:val="center"/>
                                </w:tcPr>
                                <w:p w14:paraId="40F03641" w14:textId="77777777" w:rsidR="00384361" w:rsidRDefault="00384361" w:rsidP="00342C3A">
                                  <w:pPr>
                                    <w:jc w:val="center"/>
                                    <w:rPr>
                                      <w:rFonts w:cstheme="minorHAnsi"/>
                                    </w:rPr>
                                  </w:pPr>
                                  <w:r>
                                    <w:rPr>
                                      <w:rFonts w:cstheme="minorHAnsi"/>
                                    </w:rPr>
                                    <w:t>PlantoFer30</w:t>
                                  </w:r>
                                </w:p>
                              </w:tc>
                              <w:tc>
                                <w:tcPr>
                                  <w:tcW w:w="3028" w:type="dxa"/>
                                  <w:vAlign w:val="center"/>
                                </w:tcPr>
                                <w:p w14:paraId="5A5E3CDE" w14:textId="77777777" w:rsidR="00384361" w:rsidRDefault="00384361" w:rsidP="00342C3A">
                                  <w:pPr>
                                    <w:jc w:val="center"/>
                                    <w:rPr>
                                      <w:rFonts w:cstheme="minorHAnsi"/>
                                    </w:rPr>
                                  </w:pPr>
                                  <w:r>
                                    <w:rPr>
                                      <w:rFonts w:cstheme="minorHAnsi"/>
                                    </w:rPr>
                                    <w:t>30</w:t>
                                  </w:r>
                                </w:p>
                              </w:tc>
                              <w:tc>
                                <w:tcPr>
                                  <w:tcW w:w="3209" w:type="dxa"/>
                                  <w:vAlign w:val="center"/>
                                </w:tcPr>
                                <w:p w14:paraId="6C520802" w14:textId="77777777" w:rsidR="00384361" w:rsidRDefault="00384361" w:rsidP="00342C3A">
                                  <w:pPr>
                                    <w:jc w:val="center"/>
                                    <w:rPr>
                                      <w:rFonts w:cstheme="minorHAnsi"/>
                                    </w:rPr>
                                  </w:pPr>
                                  <w:r>
                                    <w:rPr>
                                      <w:rFonts w:cstheme="minorHAnsi"/>
                                    </w:rPr>
                                    <w:t>Dépôt sur les sols</w:t>
                                  </w:r>
                                </w:p>
                              </w:tc>
                            </w:tr>
                          </w:tbl>
                          <w:p w14:paraId="78E5EAF0" w14:textId="77777777" w:rsidR="00384361" w:rsidRDefault="00384361" w:rsidP="00384361">
                            <w:pPr>
                              <w:rPr>
                                <w:rFonts w:cstheme="minorHAnsi"/>
                                <w:sz w:val="24"/>
                              </w:rPr>
                            </w:pPr>
                          </w:p>
                          <w:p w14:paraId="2772E7EF" w14:textId="77777777" w:rsidR="00384361" w:rsidRDefault="00384361" w:rsidP="00384361">
                            <w:pPr>
                              <w:rPr>
                                <w:rFonts w:cstheme="minorHAnsi"/>
                                <w:sz w:val="24"/>
                              </w:rPr>
                            </w:pPr>
                          </w:p>
                          <w:p w14:paraId="7E388147" w14:textId="77777777" w:rsidR="00384361" w:rsidRDefault="00384361" w:rsidP="00384361">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A72D" id="_x0000_s1030" style="position:absolute;left:0;text-align:left;margin-left:0;margin-top:6.4pt;width:532.8pt;height:166.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" fillcolor="white [3201]" strokecolor="#92d050" strokeweight="1pt">
                <v:textbox>
                  <w:txbxContent>
                    <w:p w14:paraId="2259782E" w14:textId="77777777" w:rsidR="00384361" w:rsidRDefault="00384361" w:rsidP="00384361">
                      <w:pPr>
                        <w:spacing w:after="0"/>
                        <w:jc w:val="center"/>
                        <w:rPr>
                          <w:rFonts w:cstheme="minorHAnsi"/>
                          <w:b/>
                          <w:sz w:val="24"/>
                        </w:rPr>
                      </w:pPr>
                      <w:r>
                        <w:rPr>
                          <w:rFonts w:cstheme="minorHAnsi"/>
                          <w:b/>
                          <w:sz w:val="24"/>
                        </w:rPr>
                        <w:t>Doc.1 : caractéristiques de quelques produits anti-chlorose</w:t>
                      </w:r>
                    </w:p>
                    <w:p w14:paraId="5D6432F5" w14:textId="77777777" w:rsidR="00384361" w:rsidRPr="00342C3A" w:rsidRDefault="00384361" w:rsidP="00384361">
                      <w:pPr>
                        <w:spacing w:after="0"/>
                        <w:jc w:val="center"/>
                        <w:rPr>
                          <w:rFonts w:cstheme="minorHAnsi"/>
                          <w:b/>
                          <w:sz w:val="16"/>
                          <w:szCs w:val="14"/>
                        </w:rPr>
                      </w:pPr>
                    </w:p>
                    <w:tbl>
                      <w:tblPr>
                        <w:tblStyle w:val="Grilledutableau"/>
                        <w:tblW w:w="0" w:type="auto"/>
                        <w:jc w:val="center"/>
                        <w:tblLook w:val="04A0" w:firstRow="1" w:lastRow="0" w:firstColumn="1" w:lastColumn="0" w:noHBand="0" w:noVBand="1"/>
                      </w:tblPr>
                      <w:tblGrid>
                        <w:gridCol w:w="3028"/>
                        <w:gridCol w:w="3028"/>
                        <w:gridCol w:w="3209"/>
                      </w:tblGrid>
                      <w:tr w:rsidR="00384361" w14:paraId="4DEA5CDA" w14:textId="77777777" w:rsidTr="00342C3A">
                        <w:trPr>
                          <w:trHeight w:val="641"/>
                          <w:jc w:val="center"/>
                        </w:trPr>
                        <w:tc>
                          <w:tcPr>
                            <w:tcW w:w="3028" w:type="dxa"/>
                            <w:vAlign w:val="center"/>
                          </w:tcPr>
                          <w:p w14:paraId="6803CE52" w14:textId="77777777" w:rsidR="00384361" w:rsidRDefault="00384361" w:rsidP="00342C3A">
                            <w:pPr>
                              <w:jc w:val="center"/>
                              <w:rPr>
                                <w:rFonts w:cstheme="minorHAnsi"/>
                              </w:rPr>
                            </w:pPr>
                            <w:r>
                              <w:rPr>
                                <w:rFonts w:cstheme="minorHAnsi"/>
                              </w:rPr>
                              <w:t>Nom du produit commercial</w:t>
                            </w:r>
                          </w:p>
                        </w:tc>
                        <w:tc>
                          <w:tcPr>
                            <w:tcW w:w="3028" w:type="dxa"/>
                            <w:vAlign w:val="center"/>
                          </w:tcPr>
                          <w:p w14:paraId="750F2083" w14:textId="77777777" w:rsidR="00384361" w:rsidRDefault="00384361" w:rsidP="00342C3A">
                            <w:pPr>
                              <w:jc w:val="center"/>
                              <w:rPr>
                                <w:rFonts w:cstheme="minorHAnsi"/>
                              </w:rPr>
                            </w:pPr>
                            <w:r>
                              <w:rPr>
                                <w:rFonts w:cstheme="minorHAnsi"/>
                              </w:rPr>
                              <w:t>Teneur en ion Fe</w:t>
                            </w:r>
                            <w:r w:rsidRPr="00F30A4B">
                              <w:rPr>
                                <w:rFonts w:cstheme="minorHAnsi"/>
                                <w:vertAlign w:val="superscript"/>
                              </w:rPr>
                              <w:t>2+</w:t>
                            </w:r>
                          </w:p>
                          <w:p w14:paraId="605F440A" w14:textId="77777777" w:rsidR="00384361" w:rsidRDefault="00384361" w:rsidP="00342C3A">
                            <w:pPr>
                              <w:jc w:val="center"/>
                              <w:rPr>
                                <w:rFonts w:cstheme="minorHAnsi"/>
                              </w:rPr>
                            </w:pPr>
                            <w:r>
                              <w:rPr>
                                <w:rFonts w:cstheme="minorHAnsi"/>
                              </w:rPr>
                              <w:t>(</w:t>
                            </w:r>
                            <w:proofErr w:type="gramStart"/>
                            <w:r>
                              <w:rPr>
                                <w:rFonts w:cstheme="minorHAnsi"/>
                              </w:rPr>
                              <w:t>en</w:t>
                            </w:r>
                            <w:proofErr w:type="gramEnd"/>
                            <w:r>
                              <w:rPr>
                                <w:rFonts w:cstheme="minorHAnsi"/>
                              </w:rPr>
                              <w:t xml:space="preserve"> g.L</w:t>
                            </w:r>
                            <w:r w:rsidRPr="00F30A4B">
                              <w:rPr>
                                <w:rFonts w:cstheme="minorHAnsi"/>
                                <w:vertAlign w:val="superscript"/>
                              </w:rPr>
                              <w:t>-1</w:t>
                            </w:r>
                            <w:r>
                              <w:rPr>
                                <w:rFonts w:cstheme="minorHAnsi"/>
                              </w:rPr>
                              <w:t>)</w:t>
                            </w:r>
                          </w:p>
                        </w:tc>
                        <w:tc>
                          <w:tcPr>
                            <w:tcW w:w="3209" w:type="dxa"/>
                            <w:vAlign w:val="center"/>
                          </w:tcPr>
                          <w:p w14:paraId="41C2169D" w14:textId="77777777" w:rsidR="00384361" w:rsidRDefault="00384361" w:rsidP="00342C3A">
                            <w:pPr>
                              <w:jc w:val="center"/>
                              <w:rPr>
                                <w:rFonts w:cstheme="minorHAnsi"/>
                              </w:rPr>
                            </w:pPr>
                            <w:r>
                              <w:rPr>
                                <w:rFonts w:cstheme="minorHAnsi"/>
                              </w:rPr>
                              <w:t>Utilisation référencée</w:t>
                            </w:r>
                          </w:p>
                        </w:tc>
                      </w:tr>
                      <w:tr w:rsidR="00384361" w14:paraId="21E12C9D" w14:textId="77777777" w:rsidTr="00342C3A">
                        <w:trPr>
                          <w:trHeight w:val="430"/>
                          <w:jc w:val="center"/>
                        </w:trPr>
                        <w:tc>
                          <w:tcPr>
                            <w:tcW w:w="3028" w:type="dxa"/>
                            <w:vAlign w:val="center"/>
                          </w:tcPr>
                          <w:p w14:paraId="32F8EC8A" w14:textId="77777777" w:rsidR="00384361" w:rsidRDefault="00384361" w:rsidP="00342C3A">
                            <w:pPr>
                              <w:jc w:val="center"/>
                              <w:rPr>
                                <w:rFonts w:cstheme="minorHAnsi"/>
                              </w:rPr>
                            </w:pPr>
                            <w:r>
                              <w:rPr>
                                <w:rFonts w:cstheme="minorHAnsi"/>
                              </w:rPr>
                              <w:t xml:space="preserve">Fer </w:t>
                            </w:r>
                            <w:proofErr w:type="spellStart"/>
                            <w:r>
                              <w:rPr>
                                <w:rFonts w:cstheme="minorHAnsi"/>
                              </w:rPr>
                              <w:t>Cler</w:t>
                            </w:r>
                            <w:proofErr w:type="spellEnd"/>
                          </w:p>
                        </w:tc>
                        <w:tc>
                          <w:tcPr>
                            <w:tcW w:w="3028" w:type="dxa"/>
                            <w:vAlign w:val="center"/>
                          </w:tcPr>
                          <w:p w14:paraId="12973FB4" w14:textId="77777777" w:rsidR="00384361" w:rsidRDefault="00384361" w:rsidP="00342C3A">
                            <w:pPr>
                              <w:jc w:val="center"/>
                              <w:rPr>
                                <w:rFonts w:cstheme="minorHAnsi"/>
                              </w:rPr>
                            </w:pPr>
                            <w:r>
                              <w:rPr>
                                <w:rFonts w:cstheme="minorHAnsi"/>
                              </w:rPr>
                              <w:t>25</w:t>
                            </w:r>
                          </w:p>
                        </w:tc>
                        <w:tc>
                          <w:tcPr>
                            <w:tcW w:w="3209" w:type="dxa"/>
                            <w:vAlign w:val="center"/>
                          </w:tcPr>
                          <w:p w14:paraId="4F73A080" w14:textId="77777777" w:rsidR="00384361" w:rsidRDefault="00384361" w:rsidP="00342C3A">
                            <w:pPr>
                              <w:jc w:val="center"/>
                              <w:rPr>
                                <w:rFonts w:cstheme="minorHAnsi"/>
                              </w:rPr>
                            </w:pPr>
                            <w:r>
                              <w:rPr>
                                <w:rFonts w:cstheme="minorHAnsi"/>
                              </w:rPr>
                              <w:t>Dépôt sur les sols</w:t>
                            </w:r>
                          </w:p>
                        </w:tc>
                      </w:tr>
                      <w:tr w:rsidR="00384361" w14:paraId="389132C2" w14:textId="77777777" w:rsidTr="00342C3A">
                        <w:trPr>
                          <w:trHeight w:val="641"/>
                          <w:jc w:val="center"/>
                        </w:trPr>
                        <w:tc>
                          <w:tcPr>
                            <w:tcW w:w="3028" w:type="dxa"/>
                            <w:vAlign w:val="center"/>
                          </w:tcPr>
                          <w:p w14:paraId="56793BE8" w14:textId="77777777" w:rsidR="00384361" w:rsidRDefault="00384361" w:rsidP="00342C3A">
                            <w:pPr>
                              <w:jc w:val="center"/>
                              <w:rPr>
                                <w:rFonts w:cstheme="minorHAnsi"/>
                              </w:rPr>
                            </w:pPr>
                            <w:r>
                              <w:rPr>
                                <w:rFonts w:cstheme="minorHAnsi"/>
                              </w:rPr>
                              <w:t>Fer Soni H39F</w:t>
                            </w:r>
                          </w:p>
                        </w:tc>
                        <w:tc>
                          <w:tcPr>
                            <w:tcW w:w="3028" w:type="dxa"/>
                            <w:vAlign w:val="center"/>
                          </w:tcPr>
                          <w:p w14:paraId="03FC07F4" w14:textId="77777777" w:rsidR="00384361" w:rsidRDefault="00384361" w:rsidP="00342C3A">
                            <w:pPr>
                              <w:jc w:val="center"/>
                              <w:rPr>
                                <w:rFonts w:cstheme="minorHAnsi"/>
                              </w:rPr>
                            </w:pPr>
                            <w:r>
                              <w:rPr>
                                <w:rFonts w:cstheme="minorHAnsi"/>
                              </w:rPr>
                              <w:t>20</w:t>
                            </w:r>
                          </w:p>
                        </w:tc>
                        <w:tc>
                          <w:tcPr>
                            <w:tcW w:w="3209" w:type="dxa"/>
                            <w:vAlign w:val="center"/>
                          </w:tcPr>
                          <w:p w14:paraId="76C9D8DB" w14:textId="77777777" w:rsidR="00384361" w:rsidRDefault="00384361" w:rsidP="00342C3A">
                            <w:pPr>
                              <w:jc w:val="center"/>
                              <w:rPr>
                                <w:rFonts w:cstheme="minorHAnsi"/>
                              </w:rPr>
                            </w:pPr>
                            <w:r>
                              <w:rPr>
                                <w:rFonts w:cstheme="minorHAnsi"/>
                              </w:rPr>
                              <w:t>Dépôt sur les sols et pulvérisation sur les feuilles</w:t>
                            </w:r>
                          </w:p>
                        </w:tc>
                      </w:tr>
                      <w:tr w:rsidR="00384361" w14:paraId="329CB59E" w14:textId="77777777" w:rsidTr="00342C3A">
                        <w:trPr>
                          <w:trHeight w:val="210"/>
                          <w:jc w:val="center"/>
                        </w:trPr>
                        <w:tc>
                          <w:tcPr>
                            <w:tcW w:w="3028" w:type="dxa"/>
                            <w:vAlign w:val="center"/>
                          </w:tcPr>
                          <w:p w14:paraId="35551737" w14:textId="77777777" w:rsidR="00384361" w:rsidRDefault="00384361" w:rsidP="00342C3A">
                            <w:pPr>
                              <w:jc w:val="center"/>
                              <w:rPr>
                                <w:rFonts w:cstheme="minorHAnsi"/>
                              </w:rPr>
                            </w:pPr>
                            <w:proofErr w:type="spellStart"/>
                            <w:r>
                              <w:rPr>
                                <w:rFonts w:cstheme="minorHAnsi"/>
                              </w:rPr>
                              <w:t>FerroTonus</w:t>
                            </w:r>
                            <w:proofErr w:type="spellEnd"/>
                          </w:p>
                        </w:tc>
                        <w:tc>
                          <w:tcPr>
                            <w:tcW w:w="3028" w:type="dxa"/>
                            <w:vAlign w:val="center"/>
                          </w:tcPr>
                          <w:p w14:paraId="1C68718C" w14:textId="77777777" w:rsidR="00384361" w:rsidRDefault="00384361" w:rsidP="00342C3A">
                            <w:pPr>
                              <w:jc w:val="center"/>
                              <w:rPr>
                                <w:rFonts w:cstheme="minorHAnsi"/>
                              </w:rPr>
                            </w:pPr>
                            <w:r>
                              <w:rPr>
                                <w:rFonts w:cstheme="minorHAnsi"/>
                              </w:rPr>
                              <w:t>40</w:t>
                            </w:r>
                          </w:p>
                        </w:tc>
                        <w:tc>
                          <w:tcPr>
                            <w:tcW w:w="3209" w:type="dxa"/>
                            <w:vAlign w:val="center"/>
                          </w:tcPr>
                          <w:p w14:paraId="6DD8D628" w14:textId="77777777" w:rsidR="00384361" w:rsidRDefault="00384361" w:rsidP="00342C3A">
                            <w:pPr>
                              <w:jc w:val="center"/>
                              <w:rPr>
                                <w:rFonts w:cstheme="minorHAnsi"/>
                              </w:rPr>
                            </w:pPr>
                            <w:r>
                              <w:rPr>
                                <w:rFonts w:cstheme="minorHAnsi"/>
                              </w:rPr>
                              <w:t>Dépôt sur les sols</w:t>
                            </w:r>
                          </w:p>
                        </w:tc>
                      </w:tr>
                      <w:tr w:rsidR="00384361" w14:paraId="220A1C21" w14:textId="77777777" w:rsidTr="00342C3A">
                        <w:trPr>
                          <w:trHeight w:val="210"/>
                          <w:jc w:val="center"/>
                        </w:trPr>
                        <w:tc>
                          <w:tcPr>
                            <w:tcW w:w="3028" w:type="dxa"/>
                            <w:vAlign w:val="center"/>
                          </w:tcPr>
                          <w:p w14:paraId="40F03641" w14:textId="77777777" w:rsidR="00384361" w:rsidRDefault="00384361" w:rsidP="00342C3A">
                            <w:pPr>
                              <w:jc w:val="center"/>
                              <w:rPr>
                                <w:rFonts w:cstheme="minorHAnsi"/>
                              </w:rPr>
                            </w:pPr>
                            <w:r>
                              <w:rPr>
                                <w:rFonts w:cstheme="minorHAnsi"/>
                              </w:rPr>
                              <w:t>PlantoFer30</w:t>
                            </w:r>
                          </w:p>
                        </w:tc>
                        <w:tc>
                          <w:tcPr>
                            <w:tcW w:w="3028" w:type="dxa"/>
                            <w:vAlign w:val="center"/>
                          </w:tcPr>
                          <w:p w14:paraId="5A5E3CDE" w14:textId="77777777" w:rsidR="00384361" w:rsidRDefault="00384361" w:rsidP="00342C3A">
                            <w:pPr>
                              <w:jc w:val="center"/>
                              <w:rPr>
                                <w:rFonts w:cstheme="minorHAnsi"/>
                              </w:rPr>
                            </w:pPr>
                            <w:r>
                              <w:rPr>
                                <w:rFonts w:cstheme="minorHAnsi"/>
                              </w:rPr>
                              <w:t>30</w:t>
                            </w:r>
                          </w:p>
                        </w:tc>
                        <w:tc>
                          <w:tcPr>
                            <w:tcW w:w="3209" w:type="dxa"/>
                            <w:vAlign w:val="center"/>
                          </w:tcPr>
                          <w:p w14:paraId="6C520802" w14:textId="77777777" w:rsidR="00384361" w:rsidRDefault="00384361" w:rsidP="00342C3A">
                            <w:pPr>
                              <w:jc w:val="center"/>
                              <w:rPr>
                                <w:rFonts w:cstheme="minorHAnsi"/>
                              </w:rPr>
                            </w:pPr>
                            <w:r>
                              <w:rPr>
                                <w:rFonts w:cstheme="minorHAnsi"/>
                              </w:rPr>
                              <w:t>Dépôt sur les sols</w:t>
                            </w:r>
                          </w:p>
                        </w:tc>
                      </w:tr>
                    </w:tbl>
                    <w:p w14:paraId="78E5EAF0" w14:textId="77777777" w:rsidR="00384361" w:rsidRDefault="00384361" w:rsidP="00384361">
                      <w:pPr>
                        <w:rPr>
                          <w:rFonts w:cstheme="minorHAnsi"/>
                          <w:sz w:val="24"/>
                        </w:rPr>
                      </w:pPr>
                    </w:p>
                    <w:p w14:paraId="2772E7EF" w14:textId="77777777" w:rsidR="00384361" w:rsidRDefault="00384361" w:rsidP="00384361">
                      <w:pPr>
                        <w:rPr>
                          <w:rFonts w:cstheme="minorHAnsi"/>
                          <w:sz w:val="24"/>
                        </w:rPr>
                      </w:pPr>
                    </w:p>
                    <w:p w14:paraId="7E388147" w14:textId="77777777" w:rsidR="00384361" w:rsidRDefault="00384361" w:rsidP="00384361">
                      <w:pPr>
                        <w:jc w:val="center"/>
                        <w:rPr>
                          <w:rFonts w:cstheme="minorHAnsi"/>
                          <w:sz w:val="24"/>
                        </w:rPr>
                      </w:pPr>
                    </w:p>
                  </w:txbxContent>
                </v:textbox>
                <w10:wrap anchorx="margin"/>
              </v:rect>
            </w:pict>
          </mc:Fallback>
        </mc:AlternateContent>
      </w:r>
    </w:p>
    <w:p w14:paraId="57ADF548" w14:textId="77777777" w:rsidR="00384361" w:rsidRDefault="00384361" w:rsidP="00384361">
      <w:pPr>
        <w:rPr>
          <w:sz w:val="24"/>
        </w:rPr>
      </w:pPr>
    </w:p>
    <w:p w14:paraId="47A7A5F8" w14:textId="77777777" w:rsidR="00384361" w:rsidRDefault="00384361" w:rsidP="00384361">
      <w:pPr>
        <w:rPr>
          <w:sz w:val="24"/>
        </w:rPr>
      </w:pPr>
    </w:p>
    <w:p w14:paraId="0596FAA2" w14:textId="77777777" w:rsidR="00384361" w:rsidRDefault="00384361" w:rsidP="00384361">
      <w:pPr>
        <w:rPr>
          <w:sz w:val="24"/>
        </w:rPr>
      </w:pPr>
    </w:p>
    <w:p w14:paraId="0C19BCAC" w14:textId="77777777" w:rsidR="00384361" w:rsidRDefault="00384361" w:rsidP="00384361">
      <w:pPr>
        <w:rPr>
          <w:sz w:val="24"/>
        </w:rPr>
      </w:pPr>
    </w:p>
    <w:p w14:paraId="5267BF37" w14:textId="77777777" w:rsidR="00384361" w:rsidRDefault="00384361" w:rsidP="00384361">
      <w:pPr>
        <w:rPr>
          <w:sz w:val="24"/>
        </w:rPr>
      </w:pPr>
    </w:p>
    <w:p w14:paraId="711F8BAD" w14:textId="77777777" w:rsidR="00384361" w:rsidRDefault="00384361" w:rsidP="00384361">
      <w:pPr>
        <w:rPr>
          <w:sz w:val="24"/>
        </w:rPr>
      </w:pPr>
    </w:p>
    <w:p w14:paraId="623E5EDC" w14:textId="0916F68D" w:rsidR="00384361" w:rsidRDefault="00384361" w:rsidP="00384361">
      <w:pPr>
        <w:rPr>
          <w:sz w:val="24"/>
        </w:rPr>
      </w:pPr>
      <w:r>
        <w:rPr>
          <w:noProof/>
          <w:sz w:val="24"/>
        </w:rPr>
        <mc:AlternateContent>
          <mc:Choice Requires="wps">
            <w:drawing>
              <wp:anchor distT="0" distB="0" distL="114300" distR="114300" simplePos="0" relativeHeight="251666432" behindDoc="0" locked="0" layoutInCell="1" allowOverlap="1" wp14:anchorId="68257FAA" wp14:editId="7D211EB9">
                <wp:simplePos x="0" y="0"/>
                <wp:positionH relativeFrom="column">
                  <wp:posOffset>0</wp:posOffset>
                </wp:positionH>
                <wp:positionV relativeFrom="paragraph">
                  <wp:posOffset>0</wp:posOffset>
                </wp:positionV>
                <wp:extent cx="635000" cy="635000"/>
                <wp:effectExtent l="0" t="0" r="0" b="0"/>
                <wp:wrapNone/>
                <wp:docPr id="1098786863" name="AutoShap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FD8059" id="AutoShape 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">
                <v:stroke joinstyle="round"/>
                <v:path arrowok="t"/>
              </v:rect>
            </w:pict>
          </mc:Fallback>
        </mc:AlternateContent>
      </w:r>
    </w:p>
    <w:p w14:paraId="0DCA173C" w14:textId="5AB8A7C8" w:rsidR="00384361" w:rsidRDefault="00384361" w:rsidP="00384361">
      <w:pPr>
        <w:tabs>
          <w:tab w:val="left" w:pos="2230"/>
        </w:tabs>
        <w:spacing w:after="0"/>
        <w:rPr>
          <w:sz w:val="24"/>
        </w:rPr>
      </w:pPr>
      <w:r>
        <w:rPr>
          <w:sz w:val="24"/>
        </w:rPr>
        <w:tab/>
      </w:r>
    </w:p>
    <w:p w14:paraId="1CEA0F33" w14:textId="16410B58" w:rsidR="00384361" w:rsidRDefault="00384361" w:rsidP="00384361">
      <w:pPr>
        <w:pStyle w:val="Paragraphedeliste"/>
        <w:spacing w:after="0"/>
        <w:ind w:left="360"/>
        <w:rPr>
          <w:sz w:val="24"/>
        </w:rPr>
      </w:pPr>
    </w:p>
    <w:p w14:paraId="5A55C60E" w14:textId="20441D91" w:rsidR="00384361" w:rsidRDefault="00384361" w:rsidP="00384361">
      <w:pPr>
        <w:spacing w:after="0" w:line="240" w:lineRule="auto"/>
        <w:rPr>
          <w:sz w:val="24"/>
        </w:rPr>
      </w:pPr>
    </w:p>
    <w:p w14:paraId="279BFF93" w14:textId="107E93E7" w:rsidR="00384361" w:rsidRDefault="00384361" w:rsidP="00384361">
      <w:pPr>
        <w:spacing w:after="0" w:line="240" w:lineRule="auto"/>
        <w:rPr>
          <w:sz w:val="24"/>
        </w:rPr>
      </w:pPr>
    </w:p>
    <w:p w14:paraId="26A860E1" w14:textId="702F1173" w:rsidR="00384361" w:rsidRDefault="00384361" w:rsidP="00384361">
      <w:pPr>
        <w:spacing w:after="0" w:line="240" w:lineRule="auto"/>
        <w:rPr>
          <w:sz w:val="24"/>
        </w:rPr>
      </w:pPr>
      <w:r>
        <w:rPr>
          <w:noProof/>
          <w:sz w:val="24"/>
        </w:rPr>
        <mc:AlternateContent>
          <mc:Choice Requires="wps">
            <w:drawing>
              <wp:anchor distT="0" distB="0" distL="114300" distR="114300" simplePos="0" relativeHeight="251667456" behindDoc="0" locked="0" layoutInCell="1" allowOverlap="1" wp14:anchorId="7C6D6042" wp14:editId="2A5E8435">
                <wp:simplePos x="0" y="0"/>
                <wp:positionH relativeFrom="margin">
                  <wp:align>left</wp:align>
                </wp:positionH>
                <wp:positionV relativeFrom="paragraph">
                  <wp:posOffset>153035</wp:posOffset>
                </wp:positionV>
                <wp:extent cx="6775450" cy="3131820"/>
                <wp:effectExtent l="0" t="0" r="25400" b="11430"/>
                <wp:wrapNone/>
                <wp:docPr id="905721989" name="Rectangle 905721989"/>
                <wp:cNvGraphicFramePr/>
                <a:graphic xmlns:a="http://schemas.openxmlformats.org/drawingml/2006/main">
                  <a:graphicData uri="http://schemas.microsoft.com/office/word/2010/wordprocessingShape">
                    <wps:wsp>
                      <wps:cNvSpPr/>
                      <wps:spPr>
                        <a:xfrm>
                          <a:off x="0" y="0"/>
                          <a:ext cx="6775450" cy="313182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983"/>
                            </w:tblGrid>
                            <w:tr w:rsidR="00384361" w:rsidRPr="002E228D" w14:paraId="21911946" w14:textId="77777777" w:rsidTr="002E228D">
                              <w:tc>
                                <w:tcPr>
                                  <w:tcW w:w="6379" w:type="dxa"/>
                                </w:tcPr>
                                <w:p w14:paraId="07C60F3E" w14:textId="77777777" w:rsidR="00384361" w:rsidRPr="002E228D" w:rsidRDefault="00384361" w:rsidP="006961C3">
                                  <w:pPr>
                                    <w:rPr>
                                      <w:rFonts w:asciiTheme="minorHAnsi" w:hAnsiTheme="minorHAnsi" w:cstheme="minorHAnsi"/>
                                      <w:b/>
                                      <w:i/>
                                      <w:color w:val="000000" w:themeColor="text1"/>
                                    </w:rPr>
                                  </w:pPr>
                                  <w:r w:rsidRPr="002E228D">
                                    <w:rPr>
                                      <w:rFonts w:asciiTheme="minorHAnsi" w:hAnsiTheme="minorHAnsi" w:cstheme="minorHAnsi"/>
                                      <w:b/>
                                      <w:i/>
                                      <w:color w:val="000000" w:themeColor="text1"/>
                                    </w:rPr>
                                    <w:t>Doc.2 : protocole de titrage</w:t>
                                  </w:r>
                                </w:p>
                                <w:p w14:paraId="54438082" w14:textId="77777777" w:rsidR="00384361" w:rsidRPr="002E228D" w:rsidRDefault="00384361" w:rsidP="006961C3">
                                  <w:pPr>
                                    <w:rPr>
                                      <w:rFonts w:asciiTheme="minorHAnsi" w:hAnsiTheme="minorHAnsi" w:cstheme="minorHAnsi"/>
                                      <w:b/>
                                      <w:i/>
                                      <w:color w:val="000000" w:themeColor="text1"/>
                                      <w:sz w:val="14"/>
                                      <w:szCs w:val="12"/>
                                    </w:rPr>
                                  </w:pPr>
                                </w:p>
                                <w:p w14:paraId="3CA5E3E7"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On dispose d’une solution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anti- chlorose de concentration en quantité de matière C</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d’ion Fe</w:t>
                                  </w:r>
                                  <w:r w:rsidRPr="002E228D">
                                    <w:rPr>
                                      <w:rFonts w:asciiTheme="minorHAnsi" w:hAnsiTheme="minorHAnsi" w:cstheme="minorHAnsi"/>
                                      <w:color w:val="000000" w:themeColor="text1"/>
                                      <w:vertAlign w:val="superscript"/>
                                    </w:rPr>
                                    <w:t>2+</w:t>
                                  </w:r>
                                  <w:r w:rsidRPr="002E228D">
                                    <w:rPr>
                                      <w:rFonts w:asciiTheme="minorHAnsi" w:hAnsiTheme="minorHAnsi" w:cstheme="minorHAnsi"/>
                                      <w:color w:val="000000" w:themeColor="text1"/>
                                    </w:rPr>
                                    <w:t xml:space="preserve"> à déterminer. La solution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est diluée 30 fois : on obtient une solution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de concentration C’</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en ions Fe</w:t>
                                  </w:r>
                                  <w:r w:rsidRPr="002E228D">
                                    <w:rPr>
                                      <w:rFonts w:asciiTheme="minorHAnsi" w:hAnsiTheme="minorHAnsi" w:cstheme="minorHAnsi"/>
                                      <w:color w:val="000000" w:themeColor="text1"/>
                                      <w:vertAlign w:val="superscript"/>
                                    </w:rPr>
                                    <w:t>2+</w:t>
                                  </w:r>
                                  <w:r w:rsidRPr="002E228D">
                                    <w:rPr>
                                      <w:rFonts w:asciiTheme="minorHAnsi" w:hAnsiTheme="minorHAnsi" w:cstheme="minorHAnsi"/>
                                      <w:color w:val="000000" w:themeColor="text1"/>
                                    </w:rPr>
                                    <w:t>, prête à être titrée.</w:t>
                                  </w:r>
                                </w:p>
                                <w:p w14:paraId="4324E53E"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Introduire dans un erlenmeyer un volume V</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 20,0 </w:t>
                                  </w:r>
                                  <w:proofErr w:type="spellStart"/>
                                  <w:r w:rsidRPr="002E228D">
                                    <w:rPr>
                                      <w:rFonts w:asciiTheme="minorHAnsi" w:hAnsiTheme="minorHAnsi" w:cstheme="minorHAnsi"/>
                                      <w:color w:val="000000" w:themeColor="text1"/>
                                    </w:rPr>
                                    <w:t>mL</w:t>
                                  </w:r>
                                  <w:proofErr w:type="spellEnd"/>
                                  <w:r w:rsidRPr="002E228D">
                                    <w:rPr>
                                      <w:rFonts w:asciiTheme="minorHAnsi" w:hAnsiTheme="minorHAnsi" w:cstheme="minorHAnsi"/>
                                      <w:color w:val="000000" w:themeColor="text1"/>
                                    </w:rPr>
                                    <w:t xml:space="preserve"> de solution titrée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w:t>
                                  </w:r>
                                </w:p>
                                <w:p w14:paraId="797B4A92"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Remplir la burette graduée avec une solution titrante de permanganate de potassium acidifiée S</w:t>
                                  </w:r>
                                  <w:r w:rsidRPr="002E228D">
                                    <w:rPr>
                                      <w:rFonts w:asciiTheme="minorHAnsi" w:hAnsiTheme="minorHAnsi" w:cstheme="minorHAnsi"/>
                                      <w:color w:val="000000" w:themeColor="text1"/>
                                      <w:vertAlign w:val="subscript"/>
                                    </w:rPr>
                                    <w:t>2</w:t>
                                  </w:r>
                                  <w:r w:rsidRPr="002E228D">
                                    <w:rPr>
                                      <w:rFonts w:asciiTheme="minorHAnsi" w:hAnsiTheme="minorHAnsi" w:cstheme="minorHAnsi"/>
                                      <w:color w:val="000000" w:themeColor="text1"/>
                                    </w:rPr>
                                    <w:t xml:space="preserve"> de concentration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2</m:t>
                                        </m:r>
                                      </m:sub>
                                    </m:sSub>
                                    <m:r>
                                      <w:rPr>
                                        <w:rFonts w:ascii="Cambria Math" w:hAnsi="Cambria Math" w:cstheme="minorHAnsi"/>
                                        <w:color w:val="000000" w:themeColor="text1"/>
                                      </w:rPr>
                                      <m:t>=5,00×</m:t>
                                    </m:r>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r>
                                          <w:rPr>
                                            <w:rFonts w:ascii="Cambria Math" w:hAnsi="Cambria Math" w:cstheme="minorHAnsi"/>
                                            <w:color w:val="000000" w:themeColor="text1"/>
                                          </w:rPr>
                                          <m:t>-3</m:t>
                                        </m:r>
                                      </m:sup>
                                    </m:sSup>
                                    <m:r>
                                      <w:rPr>
                                        <w:rFonts w:ascii="Cambria Math" w:hAnsi="Cambria Math" w:cstheme="minorHAnsi"/>
                                        <w:color w:val="000000" w:themeColor="text1"/>
                                      </w:rPr>
                                      <m:t xml:space="preserve"> mol.</m:t>
                                    </m:r>
                                    <m:sSup>
                                      <m:sSupPr>
                                        <m:ctrlPr>
                                          <w:rPr>
                                            <w:rFonts w:ascii="Cambria Math" w:hAnsi="Cambria Math" w:cstheme="minorHAnsi"/>
                                            <w:i/>
                                            <w:color w:val="000000" w:themeColor="text1"/>
                                          </w:rPr>
                                        </m:ctrlPr>
                                      </m:sSupPr>
                                      <m:e>
                                        <m:r>
                                          <w:rPr>
                                            <w:rFonts w:ascii="Cambria Math" w:hAnsi="Cambria Math" w:cstheme="minorHAnsi"/>
                                            <w:color w:val="000000" w:themeColor="text1"/>
                                          </w:rPr>
                                          <m:t>L</m:t>
                                        </m:r>
                                      </m:e>
                                      <m:sup>
                                        <m:r>
                                          <w:rPr>
                                            <w:rFonts w:ascii="Cambria Math" w:hAnsi="Cambria Math" w:cstheme="minorHAnsi"/>
                                            <w:color w:val="000000" w:themeColor="text1"/>
                                          </w:rPr>
                                          <m:t>-1</m:t>
                                        </m:r>
                                      </m:sup>
                                    </m:sSup>
                                  </m:oMath>
                                  <w:r w:rsidRPr="002E228D">
                                    <w:rPr>
                                      <w:rFonts w:asciiTheme="minorHAnsi" w:eastAsiaTheme="minorEastAsia" w:hAnsiTheme="minorHAnsi" w:cstheme="minorHAnsi"/>
                                      <w:color w:val="000000" w:themeColor="text1"/>
                                    </w:rPr>
                                    <w:t xml:space="preserve"> en ions permanganate </w:t>
                                  </w:r>
                                  <m:oMath>
                                    <m:r>
                                      <w:rPr>
                                        <w:rFonts w:ascii="Cambria Math" w:eastAsiaTheme="minorEastAsia" w:hAnsi="Cambria Math" w:cstheme="minorHAnsi"/>
                                        <w:color w:val="000000" w:themeColor="text1"/>
                                      </w:rPr>
                                      <m:t>Mn</m:t>
                                    </m:r>
                                    <m:sSubSup>
                                      <m:sSubSupPr>
                                        <m:ctrlPr>
                                          <w:rPr>
                                            <w:rFonts w:ascii="Cambria Math" w:eastAsiaTheme="minorEastAsia" w:hAnsi="Cambria Math" w:cstheme="minorHAnsi"/>
                                            <w:i/>
                                            <w:color w:val="000000" w:themeColor="text1"/>
                                          </w:rPr>
                                        </m:ctrlPr>
                                      </m:sSubSupPr>
                                      <m:e>
                                        <m:r>
                                          <w:rPr>
                                            <w:rFonts w:ascii="Cambria Math" w:eastAsiaTheme="minorEastAsia" w:hAnsi="Cambria Math" w:cstheme="minorHAnsi"/>
                                            <w:color w:val="000000" w:themeColor="text1"/>
                                          </w:rPr>
                                          <m:t>O</m:t>
                                        </m:r>
                                      </m:e>
                                      <m:sub>
                                        <m:r>
                                          <w:rPr>
                                            <w:rFonts w:ascii="Cambria Math" w:eastAsiaTheme="minorEastAsia" w:hAnsi="Cambria Math" w:cstheme="minorHAnsi"/>
                                            <w:color w:val="000000" w:themeColor="text1"/>
                                          </w:rPr>
                                          <m:t>4</m:t>
                                        </m:r>
                                      </m:sub>
                                      <m:sup>
                                        <m:r>
                                          <w:rPr>
                                            <w:rFonts w:ascii="Cambria Math" w:eastAsiaTheme="minorEastAsia" w:hAnsi="Cambria Math" w:cstheme="minorHAnsi"/>
                                            <w:color w:val="000000" w:themeColor="text1"/>
                                          </w:rPr>
                                          <m:t>-</m:t>
                                        </m:r>
                                      </m:sup>
                                    </m:sSubSup>
                                    <m:r>
                                      <w:rPr>
                                        <w:rFonts w:ascii="Cambria Math" w:eastAsiaTheme="minorEastAsia" w:hAnsi="Cambria Math" w:cstheme="minorHAnsi"/>
                                        <w:color w:val="000000" w:themeColor="text1"/>
                                      </w:rPr>
                                      <m:t>(aq)</m:t>
                                    </m:r>
                                  </m:oMath>
                                  <w:r w:rsidRPr="002E228D">
                                    <w:rPr>
                                      <w:rFonts w:asciiTheme="minorHAnsi" w:eastAsiaTheme="minorEastAsia" w:hAnsiTheme="minorHAnsi" w:cstheme="minorHAnsi"/>
                                      <w:color w:val="000000" w:themeColor="text1"/>
                                    </w:rPr>
                                    <w:t>. Ajuster le zéro de la burette.</w:t>
                                  </w:r>
                                </w:p>
                                <w:p w14:paraId="09E8B515"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 xml:space="preserve">En agitant, verser la solution titrante et repérer, à la goutte près, le changement de coloration dans l’erlenmeyer. </w:t>
                                  </w:r>
                                </w:p>
                                <w:p w14:paraId="3F77ABCA"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Noter le volume V</w:t>
                                  </w:r>
                                  <w:r w:rsidRPr="002E228D">
                                    <w:rPr>
                                      <w:rFonts w:asciiTheme="minorHAnsi" w:hAnsiTheme="minorHAnsi" w:cstheme="minorHAnsi"/>
                                      <w:color w:val="000000" w:themeColor="text1"/>
                                      <w:vertAlign w:val="subscript"/>
                                    </w:rPr>
                                    <w:t>E</w:t>
                                  </w:r>
                                  <w:r w:rsidRPr="002E228D">
                                    <w:rPr>
                                      <w:rFonts w:asciiTheme="minorHAnsi" w:hAnsiTheme="minorHAnsi" w:cstheme="minorHAnsi"/>
                                      <w:color w:val="000000" w:themeColor="text1"/>
                                    </w:rPr>
                                    <w:t xml:space="preserve"> atteint à l’équivalence.</w:t>
                                  </w:r>
                                </w:p>
                              </w:tc>
                              <w:tc>
                                <w:tcPr>
                                  <w:tcW w:w="3983" w:type="dxa"/>
                                  <w:vAlign w:val="center"/>
                                </w:tcPr>
                                <w:p w14:paraId="6D0630F5" w14:textId="77777777" w:rsidR="00384361" w:rsidRPr="002E228D" w:rsidRDefault="00384361" w:rsidP="006961C3">
                                  <w:pPr>
                                    <w:jc w:val="center"/>
                                    <w:rPr>
                                      <w:rFonts w:asciiTheme="minorHAnsi" w:hAnsiTheme="minorHAnsi" w:cstheme="minorHAnsi"/>
                                      <w:color w:val="000000" w:themeColor="text1"/>
                                    </w:rPr>
                                  </w:pPr>
                                  <w:r w:rsidRPr="002E228D">
                                    <w:rPr>
                                      <w:rFonts w:asciiTheme="minorHAnsi" w:hAnsiTheme="minorHAnsi" w:cstheme="minorHAnsi"/>
                                      <w:noProof/>
                                      <w:color w:val="000000" w:themeColor="text1"/>
                                    </w:rPr>
                                    <w:drawing>
                                      <wp:inline distT="0" distB="0" distL="0" distR="0" wp14:anchorId="3A278BD0" wp14:editId="1A2B798A">
                                        <wp:extent cx="1750316" cy="2552700"/>
                                        <wp:effectExtent l="0" t="0" r="2540" b="0"/>
                                        <wp:docPr id="111290346" name="Image 11129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1773290" cy="2586206"/>
                                                </a:xfrm>
                                                <a:prstGeom prst="rect">
                                                  <a:avLst/>
                                                </a:prstGeom>
                                              </pic:spPr>
                                            </pic:pic>
                                          </a:graphicData>
                                        </a:graphic>
                                      </wp:inline>
                                    </w:drawing>
                                  </w:r>
                                </w:p>
                              </w:tc>
                            </w:tr>
                          </w:tbl>
                          <w:p w14:paraId="5683460E" w14:textId="77777777" w:rsidR="00384361" w:rsidRPr="002E228D" w:rsidRDefault="00384361" w:rsidP="00384361">
                            <w:pPr>
                              <w:spacing w:after="0"/>
                              <w:rPr>
                                <w:rFonts w:asciiTheme="minorHAnsi" w:hAnsiTheme="minorHAnsi" w:cstheme="minorHAnsi"/>
                                <w:color w:val="000000" w:themeColor="text1"/>
                                <w:sz w:val="24"/>
                              </w:rPr>
                            </w:pPr>
                            <w:r w:rsidRPr="002E228D">
                              <w:rPr>
                                <w:rFonts w:asciiTheme="minorHAnsi" w:hAnsiTheme="minorHAnsi" w:cstheme="minorHAnsi"/>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6042" id="Rectangle 905721989" o:spid="_x0000_s1031" style="position:absolute;left:0;text-align:left;margin-left:0;margin-top:12.05pt;width:533.5pt;height:246.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" filled="f" strokecolor="#92d050" strokeweight="1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983"/>
                      </w:tblGrid>
                      <w:tr w:rsidR="00384361" w:rsidRPr="002E228D" w14:paraId="21911946" w14:textId="77777777" w:rsidTr="002E228D">
                        <w:tc>
                          <w:tcPr>
                            <w:tcW w:w="6379" w:type="dxa"/>
                          </w:tcPr>
                          <w:p w14:paraId="07C60F3E" w14:textId="77777777" w:rsidR="00384361" w:rsidRPr="002E228D" w:rsidRDefault="00384361" w:rsidP="006961C3">
                            <w:pPr>
                              <w:rPr>
                                <w:rFonts w:asciiTheme="minorHAnsi" w:hAnsiTheme="minorHAnsi" w:cstheme="minorHAnsi"/>
                                <w:b/>
                                <w:i/>
                                <w:color w:val="000000" w:themeColor="text1"/>
                              </w:rPr>
                            </w:pPr>
                            <w:r w:rsidRPr="002E228D">
                              <w:rPr>
                                <w:rFonts w:asciiTheme="minorHAnsi" w:hAnsiTheme="minorHAnsi" w:cstheme="minorHAnsi"/>
                                <w:b/>
                                <w:i/>
                                <w:color w:val="000000" w:themeColor="text1"/>
                              </w:rPr>
                              <w:t>Doc.2 : protocole de titrage</w:t>
                            </w:r>
                          </w:p>
                          <w:p w14:paraId="54438082" w14:textId="77777777" w:rsidR="00384361" w:rsidRPr="002E228D" w:rsidRDefault="00384361" w:rsidP="006961C3">
                            <w:pPr>
                              <w:rPr>
                                <w:rFonts w:asciiTheme="minorHAnsi" w:hAnsiTheme="minorHAnsi" w:cstheme="minorHAnsi"/>
                                <w:b/>
                                <w:i/>
                                <w:color w:val="000000" w:themeColor="text1"/>
                                <w:sz w:val="14"/>
                                <w:szCs w:val="12"/>
                              </w:rPr>
                            </w:pPr>
                          </w:p>
                          <w:p w14:paraId="3CA5E3E7"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On dispose d’une solution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anti- chlorose de concentration en quantité de matière C</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d’ion Fe</w:t>
                            </w:r>
                            <w:r w:rsidRPr="002E228D">
                              <w:rPr>
                                <w:rFonts w:asciiTheme="minorHAnsi" w:hAnsiTheme="minorHAnsi" w:cstheme="minorHAnsi"/>
                                <w:color w:val="000000" w:themeColor="text1"/>
                                <w:vertAlign w:val="superscript"/>
                              </w:rPr>
                              <w:t>2+</w:t>
                            </w:r>
                            <w:r w:rsidRPr="002E228D">
                              <w:rPr>
                                <w:rFonts w:asciiTheme="minorHAnsi" w:hAnsiTheme="minorHAnsi" w:cstheme="minorHAnsi"/>
                                <w:color w:val="000000" w:themeColor="text1"/>
                              </w:rPr>
                              <w:t xml:space="preserve"> à déterminer. La solution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est diluée 30 fois : on obtient une solution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de concentration C’</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en ions Fe</w:t>
                            </w:r>
                            <w:r w:rsidRPr="002E228D">
                              <w:rPr>
                                <w:rFonts w:asciiTheme="minorHAnsi" w:hAnsiTheme="minorHAnsi" w:cstheme="minorHAnsi"/>
                                <w:color w:val="000000" w:themeColor="text1"/>
                                <w:vertAlign w:val="superscript"/>
                              </w:rPr>
                              <w:t>2+</w:t>
                            </w:r>
                            <w:r w:rsidRPr="002E228D">
                              <w:rPr>
                                <w:rFonts w:asciiTheme="minorHAnsi" w:hAnsiTheme="minorHAnsi" w:cstheme="minorHAnsi"/>
                                <w:color w:val="000000" w:themeColor="text1"/>
                              </w:rPr>
                              <w:t>, prête à être titrée.</w:t>
                            </w:r>
                          </w:p>
                          <w:p w14:paraId="4324E53E"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Introduire dans un erlenmeyer un volume V</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 xml:space="preserve"> = 20,0 </w:t>
                            </w:r>
                            <w:proofErr w:type="spellStart"/>
                            <w:r w:rsidRPr="002E228D">
                              <w:rPr>
                                <w:rFonts w:asciiTheme="minorHAnsi" w:hAnsiTheme="minorHAnsi" w:cstheme="minorHAnsi"/>
                                <w:color w:val="000000" w:themeColor="text1"/>
                              </w:rPr>
                              <w:t>mL</w:t>
                            </w:r>
                            <w:proofErr w:type="spellEnd"/>
                            <w:r w:rsidRPr="002E228D">
                              <w:rPr>
                                <w:rFonts w:asciiTheme="minorHAnsi" w:hAnsiTheme="minorHAnsi" w:cstheme="minorHAnsi"/>
                                <w:color w:val="000000" w:themeColor="text1"/>
                              </w:rPr>
                              <w:t xml:space="preserve"> de solution titrée S’</w:t>
                            </w:r>
                            <w:r w:rsidRPr="002E228D">
                              <w:rPr>
                                <w:rFonts w:asciiTheme="minorHAnsi" w:hAnsiTheme="minorHAnsi" w:cstheme="minorHAnsi"/>
                                <w:color w:val="000000" w:themeColor="text1"/>
                                <w:vertAlign w:val="subscript"/>
                              </w:rPr>
                              <w:t>1</w:t>
                            </w:r>
                            <w:r w:rsidRPr="002E228D">
                              <w:rPr>
                                <w:rFonts w:asciiTheme="minorHAnsi" w:hAnsiTheme="minorHAnsi" w:cstheme="minorHAnsi"/>
                                <w:color w:val="000000" w:themeColor="text1"/>
                              </w:rPr>
                              <w:t>.</w:t>
                            </w:r>
                          </w:p>
                          <w:p w14:paraId="797B4A92"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Remplir la burette graduée avec une solution titrante de permanganate de potassium acidifiée S</w:t>
                            </w:r>
                            <w:r w:rsidRPr="002E228D">
                              <w:rPr>
                                <w:rFonts w:asciiTheme="minorHAnsi" w:hAnsiTheme="minorHAnsi" w:cstheme="minorHAnsi"/>
                                <w:color w:val="000000" w:themeColor="text1"/>
                                <w:vertAlign w:val="subscript"/>
                              </w:rPr>
                              <w:t>2</w:t>
                            </w:r>
                            <w:r w:rsidRPr="002E228D">
                              <w:rPr>
                                <w:rFonts w:asciiTheme="minorHAnsi" w:hAnsiTheme="minorHAnsi" w:cstheme="minorHAnsi"/>
                                <w:color w:val="000000" w:themeColor="text1"/>
                              </w:rPr>
                              <w:t xml:space="preserve"> de concentration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2</m:t>
                                  </m:r>
                                </m:sub>
                              </m:sSub>
                              <m:r>
                                <w:rPr>
                                  <w:rFonts w:ascii="Cambria Math" w:hAnsi="Cambria Math" w:cstheme="minorHAnsi"/>
                                  <w:color w:val="000000" w:themeColor="text1"/>
                                </w:rPr>
                                <m:t>=5,00×</m:t>
                              </m:r>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r>
                                    <w:rPr>
                                      <w:rFonts w:ascii="Cambria Math" w:hAnsi="Cambria Math" w:cstheme="minorHAnsi"/>
                                      <w:color w:val="000000" w:themeColor="text1"/>
                                    </w:rPr>
                                    <m:t>-3</m:t>
                                  </m:r>
                                </m:sup>
                              </m:sSup>
                              <m:r>
                                <w:rPr>
                                  <w:rFonts w:ascii="Cambria Math" w:hAnsi="Cambria Math" w:cstheme="minorHAnsi"/>
                                  <w:color w:val="000000" w:themeColor="text1"/>
                                </w:rPr>
                                <m:t xml:space="preserve"> mol.</m:t>
                              </m:r>
                              <m:sSup>
                                <m:sSupPr>
                                  <m:ctrlPr>
                                    <w:rPr>
                                      <w:rFonts w:ascii="Cambria Math" w:hAnsi="Cambria Math" w:cstheme="minorHAnsi"/>
                                      <w:i/>
                                      <w:color w:val="000000" w:themeColor="text1"/>
                                    </w:rPr>
                                  </m:ctrlPr>
                                </m:sSupPr>
                                <m:e>
                                  <m:r>
                                    <w:rPr>
                                      <w:rFonts w:ascii="Cambria Math" w:hAnsi="Cambria Math" w:cstheme="minorHAnsi"/>
                                      <w:color w:val="000000" w:themeColor="text1"/>
                                    </w:rPr>
                                    <m:t>L</m:t>
                                  </m:r>
                                </m:e>
                                <m:sup>
                                  <m:r>
                                    <w:rPr>
                                      <w:rFonts w:ascii="Cambria Math" w:hAnsi="Cambria Math" w:cstheme="minorHAnsi"/>
                                      <w:color w:val="000000" w:themeColor="text1"/>
                                    </w:rPr>
                                    <m:t>-1</m:t>
                                  </m:r>
                                </m:sup>
                              </m:sSup>
                            </m:oMath>
                            <w:r w:rsidRPr="002E228D">
                              <w:rPr>
                                <w:rFonts w:asciiTheme="minorHAnsi" w:eastAsiaTheme="minorEastAsia" w:hAnsiTheme="minorHAnsi" w:cstheme="minorHAnsi"/>
                                <w:color w:val="000000" w:themeColor="text1"/>
                              </w:rPr>
                              <w:t xml:space="preserve"> en ions permanganate </w:t>
                            </w:r>
                            <m:oMath>
                              <m:r>
                                <w:rPr>
                                  <w:rFonts w:ascii="Cambria Math" w:eastAsiaTheme="minorEastAsia" w:hAnsi="Cambria Math" w:cstheme="minorHAnsi"/>
                                  <w:color w:val="000000" w:themeColor="text1"/>
                                </w:rPr>
                                <m:t>Mn</m:t>
                              </m:r>
                              <m:sSubSup>
                                <m:sSubSupPr>
                                  <m:ctrlPr>
                                    <w:rPr>
                                      <w:rFonts w:ascii="Cambria Math" w:eastAsiaTheme="minorEastAsia" w:hAnsi="Cambria Math" w:cstheme="minorHAnsi"/>
                                      <w:i/>
                                      <w:color w:val="000000" w:themeColor="text1"/>
                                    </w:rPr>
                                  </m:ctrlPr>
                                </m:sSubSupPr>
                                <m:e>
                                  <m:r>
                                    <w:rPr>
                                      <w:rFonts w:ascii="Cambria Math" w:eastAsiaTheme="minorEastAsia" w:hAnsi="Cambria Math" w:cstheme="minorHAnsi"/>
                                      <w:color w:val="000000" w:themeColor="text1"/>
                                    </w:rPr>
                                    <m:t>O</m:t>
                                  </m:r>
                                </m:e>
                                <m:sub>
                                  <m:r>
                                    <w:rPr>
                                      <w:rFonts w:ascii="Cambria Math" w:eastAsiaTheme="minorEastAsia" w:hAnsi="Cambria Math" w:cstheme="minorHAnsi"/>
                                      <w:color w:val="000000" w:themeColor="text1"/>
                                    </w:rPr>
                                    <m:t>4</m:t>
                                  </m:r>
                                </m:sub>
                                <m:sup>
                                  <m:r>
                                    <w:rPr>
                                      <w:rFonts w:ascii="Cambria Math" w:eastAsiaTheme="minorEastAsia" w:hAnsi="Cambria Math" w:cstheme="minorHAnsi"/>
                                      <w:color w:val="000000" w:themeColor="text1"/>
                                    </w:rPr>
                                    <m:t>-</m:t>
                                  </m:r>
                                </m:sup>
                              </m:sSubSup>
                              <m:r>
                                <w:rPr>
                                  <w:rFonts w:ascii="Cambria Math" w:eastAsiaTheme="minorEastAsia" w:hAnsi="Cambria Math" w:cstheme="minorHAnsi"/>
                                  <w:color w:val="000000" w:themeColor="text1"/>
                                </w:rPr>
                                <m:t>(aq)</m:t>
                              </m:r>
                            </m:oMath>
                            <w:r w:rsidRPr="002E228D">
                              <w:rPr>
                                <w:rFonts w:asciiTheme="minorHAnsi" w:eastAsiaTheme="minorEastAsia" w:hAnsiTheme="minorHAnsi" w:cstheme="minorHAnsi"/>
                                <w:color w:val="000000" w:themeColor="text1"/>
                              </w:rPr>
                              <w:t>. Ajuster le zéro de la burette.</w:t>
                            </w:r>
                          </w:p>
                          <w:p w14:paraId="09E8B515"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 xml:space="preserve">En agitant, verser la solution titrante et repérer, à la goutte près, le changement de coloration dans l’erlenmeyer. </w:t>
                            </w:r>
                          </w:p>
                          <w:p w14:paraId="3F77ABCA" w14:textId="77777777" w:rsidR="00384361" w:rsidRPr="002E228D" w:rsidRDefault="00384361" w:rsidP="00384361">
                            <w:pPr>
                              <w:pStyle w:val="Paragraphedeliste"/>
                              <w:numPr>
                                <w:ilvl w:val="0"/>
                                <w:numId w:val="18"/>
                              </w:numPr>
                              <w:spacing w:after="0" w:line="240" w:lineRule="auto"/>
                              <w:ind w:right="0"/>
                              <w:rPr>
                                <w:rFonts w:asciiTheme="minorHAnsi" w:hAnsiTheme="minorHAnsi" w:cstheme="minorHAnsi"/>
                                <w:color w:val="000000" w:themeColor="text1"/>
                              </w:rPr>
                            </w:pPr>
                            <w:r w:rsidRPr="002E228D">
                              <w:rPr>
                                <w:rFonts w:asciiTheme="minorHAnsi" w:hAnsiTheme="minorHAnsi" w:cstheme="minorHAnsi"/>
                                <w:color w:val="000000" w:themeColor="text1"/>
                              </w:rPr>
                              <w:t>Noter le volume V</w:t>
                            </w:r>
                            <w:r w:rsidRPr="002E228D">
                              <w:rPr>
                                <w:rFonts w:asciiTheme="minorHAnsi" w:hAnsiTheme="minorHAnsi" w:cstheme="minorHAnsi"/>
                                <w:color w:val="000000" w:themeColor="text1"/>
                                <w:vertAlign w:val="subscript"/>
                              </w:rPr>
                              <w:t>E</w:t>
                            </w:r>
                            <w:r w:rsidRPr="002E228D">
                              <w:rPr>
                                <w:rFonts w:asciiTheme="minorHAnsi" w:hAnsiTheme="minorHAnsi" w:cstheme="minorHAnsi"/>
                                <w:color w:val="000000" w:themeColor="text1"/>
                              </w:rPr>
                              <w:t xml:space="preserve"> atteint à l’équivalence.</w:t>
                            </w:r>
                          </w:p>
                        </w:tc>
                        <w:tc>
                          <w:tcPr>
                            <w:tcW w:w="3983" w:type="dxa"/>
                            <w:vAlign w:val="center"/>
                          </w:tcPr>
                          <w:p w14:paraId="6D0630F5" w14:textId="77777777" w:rsidR="00384361" w:rsidRPr="002E228D" w:rsidRDefault="00384361" w:rsidP="006961C3">
                            <w:pPr>
                              <w:jc w:val="center"/>
                              <w:rPr>
                                <w:rFonts w:asciiTheme="minorHAnsi" w:hAnsiTheme="minorHAnsi" w:cstheme="minorHAnsi"/>
                                <w:color w:val="000000" w:themeColor="text1"/>
                              </w:rPr>
                            </w:pPr>
                            <w:r w:rsidRPr="002E228D">
                              <w:rPr>
                                <w:rFonts w:asciiTheme="minorHAnsi" w:hAnsiTheme="minorHAnsi" w:cstheme="minorHAnsi"/>
                                <w:noProof/>
                                <w:color w:val="000000" w:themeColor="text1"/>
                              </w:rPr>
                              <w:drawing>
                                <wp:inline distT="0" distB="0" distL="0" distR="0" wp14:anchorId="3A278BD0" wp14:editId="1A2B798A">
                                  <wp:extent cx="1750316" cy="2552700"/>
                                  <wp:effectExtent l="0" t="0" r="2540" b="0"/>
                                  <wp:docPr id="111290346" name="Image 11129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7"/>
                                          <a:stretch/>
                                        </pic:blipFill>
                                        <pic:spPr bwMode="auto">
                                          <a:xfrm>
                                            <a:off x="0" y="0"/>
                                            <a:ext cx="1773290" cy="2586206"/>
                                          </a:xfrm>
                                          <a:prstGeom prst="rect">
                                            <a:avLst/>
                                          </a:prstGeom>
                                        </pic:spPr>
                                      </pic:pic>
                                    </a:graphicData>
                                  </a:graphic>
                                </wp:inline>
                              </w:drawing>
                            </w:r>
                          </w:p>
                        </w:tc>
                      </w:tr>
                    </w:tbl>
                    <w:p w14:paraId="5683460E" w14:textId="77777777" w:rsidR="00384361" w:rsidRPr="002E228D" w:rsidRDefault="00384361" w:rsidP="00384361">
                      <w:pPr>
                        <w:spacing w:after="0"/>
                        <w:rPr>
                          <w:rFonts w:asciiTheme="minorHAnsi" w:hAnsiTheme="minorHAnsi" w:cstheme="minorHAnsi"/>
                          <w:color w:val="000000" w:themeColor="text1"/>
                          <w:sz w:val="24"/>
                        </w:rPr>
                      </w:pPr>
                      <w:r w:rsidRPr="002E228D">
                        <w:rPr>
                          <w:rFonts w:asciiTheme="minorHAnsi" w:hAnsiTheme="minorHAnsi" w:cstheme="minorHAnsi"/>
                          <w:color w:val="000000" w:themeColor="text1"/>
                          <w:sz w:val="24"/>
                        </w:rPr>
                        <w:t xml:space="preserve">         </w:t>
                      </w:r>
                    </w:p>
                  </w:txbxContent>
                </v:textbox>
                <w10:wrap anchorx="margin"/>
              </v:rect>
            </w:pict>
          </mc:Fallback>
        </mc:AlternateContent>
      </w:r>
    </w:p>
    <w:p w14:paraId="24994D3D" w14:textId="77777777" w:rsidR="00384361" w:rsidRDefault="00384361" w:rsidP="00384361">
      <w:pPr>
        <w:spacing w:after="0" w:line="240" w:lineRule="auto"/>
        <w:rPr>
          <w:sz w:val="24"/>
        </w:rPr>
      </w:pPr>
    </w:p>
    <w:p w14:paraId="2834EB2A" w14:textId="77777777" w:rsidR="00384361" w:rsidRDefault="00384361" w:rsidP="00384361">
      <w:pPr>
        <w:spacing w:after="0" w:line="240" w:lineRule="auto"/>
        <w:rPr>
          <w:sz w:val="24"/>
        </w:rPr>
      </w:pPr>
    </w:p>
    <w:p w14:paraId="112E611C" w14:textId="77777777" w:rsidR="00384361" w:rsidRDefault="00384361" w:rsidP="00384361">
      <w:pPr>
        <w:spacing w:after="0" w:line="240" w:lineRule="auto"/>
        <w:rPr>
          <w:sz w:val="24"/>
        </w:rPr>
      </w:pPr>
    </w:p>
    <w:p w14:paraId="3B502126" w14:textId="77777777" w:rsidR="00384361" w:rsidRDefault="00384361" w:rsidP="00384361">
      <w:pPr>
        <w:spacing w:after="0" w:line="240" w:lineRule="auto"/>
        <w:rPr>
          <w:sz w:val="24"/>
        </w:rPr>
      </w:pPr>
    </w:p>
    <w:p w14:paraId="0C148E91" w14:textId="77777777" w:rsidR="00384361" w:rsidRDefault="00384361" w:rsidP="00384361">
      <w:pPr>
        <w:spacing w:after="0" w:line="240" w:lineRule="auto"/>
        <w:rPr>
          <w:sz w:val="24"/>
        </w:rPr>
      </w:pPr>
    </w:p>
    <w:p w14:paraId="0BAE0966" w14:textId="77777777" w:rsidR="00384361" w:rsidRDefault="00384361" w:rsidP="00384361">
      <w:pPr>
        <w:spacing w:after="0" w:line="240" w:lineRule="auto"/>
        <w:rPr>
          <w:sz w:val="24"/>
        </w:rPr>
      </w:pPr>
    </w:p>
    <w:p w14:paraId="2EAB54CA" w14:textId="77777777" w:rsidR="00384361" w:rsidRDefault="00384361" w:rsidP="00384361">
      <w:pPr>
        <w:spacing w:after="0" w:line="240" w:lineRule="auto"/>
        <w:rPr>
          <w:sz w:val="24"/>
        </w:rPr>
      </w:pPr>
    </w:p>
    <w:p w14:paraId="7DE08ED6" w14:textId="77777777" w:rsidR="00384361" w:rsidRDefault="00384361" w:rsidP="00384361">
      <w:pPr>
        <w:spacing w:after="0" w:line="240" w:lineRule="auto"/>
        <w:rPr>
          <w:sz w:val="24"/>
        </w:rPr>
      </w:pPr>
    </w:p>
    <w:p w14:paraId="2AD4B68F" w14:textId="77777777" w:rsidR="00384361" w:rsidRDefault="00384361" w:rsidP="00384361">
      <w:pPr>
        <w:spacing w:after="0" w:line="240" w:lineRule="auto"/>
        <w:rPr>
          <w:b/>
          <w:smallCaps/>
          <w:sz w:val="24"/>
        </w:rPr>
      </w:pPr>
    </w:p>
    <w:p w14:paraId="3D6C4785" w14:textId="77777777" w:rsidR="00384361" w:rsidRDefault="00384361" w:rsidP="00384361">
      <w:pPr>
        <w:spacing w:after="0" w:line="240" w:lineRule="auto"/>
        <w:rPr>
          <w:b/>
          <w:smallCaps/>
          <w:sz w:val="24"/>
        </w:rPr>
      </w:pPr>
    </w:p>
    <w:p w14:paraId="7E007C4D" w14:textId="6772A401" w:rsidR="00384361" w:rsidRDefault="00384361" w:rsidP="00384361">
      <w:pPr>
        <w:spacing w:after="0" w:line="240" w:lineRule="auto"/>
        <w:rPr>
          <w:b/>
          <w:smallCaps/>
          <w:sz w:val="24"/>
        </w:rPr>
      </w:pPr>
    </w:p>
    <w:p w14:paraId="73AD7EA5" w14:textId="56F95051" w:rsidR="00384361" w:rsidRDefault="00384361" w:rsidP="00384361">
      <w:pPr>
        <w:spacing w:after="0" w:line="240" w:lineRule="auto"/>
        <w:rPr>
          <w:b/>
          <w:smallCaps/>
          <w:sz w:val="24"/>
        </w:rPr>
      </w:pPr>
    </w:p>
    <w:p w14:paraId="61E076B3" w14:textId="4F8A641D" w:rsidR="00384361" w:rsidRDefault="00384361" w:rsidP="00384361">
      <w:pPr>
        <w:spacing w:after="0" w:line="240" w:lineRule="auto"/>
        <w:rPr>
          <w:b/>
          <w:smallCaps/>
          <w:sz w:val="24"/>
        </w:rPr>
      </w:pPr>
    </w:p>
    <w:p w14:paraId="7B36AD7B" w14:textId="1BD22CA0" w:rsidR="00384361" w:rsidRDefault="00384361" w:rsidP="00384361">
      <w:pPr>
        <w:spacing w:after="0" w:line="240" w:lineRule="auto"/>
        <w:rPr>
          <w:b/>
          <w:smallCaps/>
          <w:sz w:val="24"/>
        </w:rPr>
      </w:pPr>
    </w:p>
    <w:p w14:paraId="7BAA3C92" w14:textId="722F8FBE" w:rsidR="00384361" w:rsidRDefault="00384361" w:rsidP="00384361">
      <w:pPr>
        <w:spacing w:after="0" w:line="240" w:lineRule="auto"/>
        <w:rPr>
          <w:b/>
          <w:smallCaps/>
          <w:sz w:val="24"/>
        </w:rPr>
      </w:pPr>
    </w:p>
    <w:p w14:paraId="4CE294AA" w14:textId="5645DBCA" w:rsidR="00384361" w:rsidRDefault="00384361" w:rsidP="00384361">
      <w:pPr>
        <w:spacing w:after="0" w:line="240" w:lineRule="auto"/>
        <w:rPr>
          <w:b/>
          <w:smallCaps/>
          <w:sz w:val="24"/>
        </w:rPr>
      </w:pPr>
    </w:p>
    <w:p w14:paraId="2B6E1FB1" w14:textId="66A216B4" w:rsidR="00384361" w:rsidRDefault="00384361" w:rsidP="00384361">
      <w:pPr>
        <w:spacing w:after="0" w:line="240" w:lineRule="auto"/>
        <w:rPr>
          <w:b/>
          <w:smallCaps/>
          <w:sz w:val="24"/>
        </w:rPr>
      </w:pPr>
    </w:p>
    <w:p w14:paraId="6F2FD7A4" w14:textId="274D677F" w:rsidR="00384361" w:rsidRDefault="00384361" w:rsidP="00384361">
      <w:pPr>
        <w:spacing w:after="0" w:line="240" w:lineRule="auto"/>
        <w:rPr>
          <w:b/>
          <w:smallCaps/>
          <w:sz w:val="24"/>
        </w:rPr>
      </w:pPr>
    </w:p>
    <w:p w14:paraId="0FE02395" w14:textId="5F88410F" w:rsidR="00384361" w:rsidRPr="002E228D" w:rsidRDefault="00384361" w:rsidP="00384361">
      <w:pPr>
        <w:spacing w:after="0" w:line="240" w:lineRule="auto"/>
        <w:rPr>
          <w:rFonts w:asciiTheme="minorHAnsi" w:hAnsiTheme="minorHAnsi" w:cstheme="minorHAnsi"/>
          <w:b/>
          <w:smallCaps/>
          <w:sz w:val="24"/>
        </w:rPr>
      </w:pPr>
      <w:r>
        <w:rPr>
          <w:noProof/>
          <w:sz w:val="24"/>
        </w:rPr>
        <mc:AlternateContent>
          <mc:Choice Requires="wps">
            <w:drawing>
              <wp:anchor distT="0" distB="0" distL="114300" distR="114300" simplePos="0" relativeHeight="251669504" behindDoc="0" locked="0" layoutInCell="1" allowOverlap="1" wp14:anchorId="621C0922" wp14:editId="14D55D03">
                <wp:simplePos x="0" y="0"/>
                <wp:positionH relativeFrom="page">
                  <wp:posOffset>4053840</wp:posOffset>
                </wp:positionH>
                <wp:positionV relativeFrom="paragraph">
                  <wp:posOffset>167005</wp:posOffset>
                </wp:positionV>
                <wp:extent cx="3299460" cy="1706880"/>
                <wp:effectExtent l="0" t="0" r="15240" b="26670"/>
                <wp:wrapNone/>
                <wp:docPr id="433926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1706880"/>
                        </a:xfrm>
                        <a:prstGeom prst="rect">
                          <a:avLst/>
                        </a:prstGeom>
                        <a:solidFill>
                          <a:schemeClr val="lt1">
                            <a:lumMod val="100000"/>
                            <a:lumOff val="0"/>
                          </a:schemeClr>
                        </a:solidFill>
                        <a:ln w="12700">
                          <a:solidFill>
                            <a:srgbClr val="92D050"/>
                          </a:solidFill>
                          <a:miter lim="800000"/>
                          <a:headEnd/>
                          <a:tailEnd/>
                        </a:ln>
                        <a:effectLst/>
                      </wps:spPr>
                      <wps:txbx>
                        <w:txbxContent>
                          <w:p w14:paraId="10E267D8" w14:textId="77777777" w:rsidR="00384361" w:rsidRPr="002E228D" w:rsidRDefault="00384361" w:rsidP="00384361">
                            <w:pPr>
                              <w:spacing w:after="0"/>
                              <w:jc w:val="center"/>
                              <w:rPr>
                                <w:rFonts w:asciiTheme="minorHAnsi" w:hAnsiTheme="minorHAnsi" w:cstheme="minorHAnsi"/>
                                <w:b/>
                                <w:sz w:val="24"/>
                              </w:rPr>
                            </w:pPr>
                            <w:r w:rsidRPr="002E228D">
                              <w:rPr>
                                <w:rFonts w:asciiTheme="minorHAnsi" w:hAnsiTheme="minorHAnsi" w:cstheme="minorHAnsi"/>
                                <w:b/>
                                <w:sz w:val="24"/>
                              </w:rPr>
                              <w:t>Doc.4 : matériel et produits disponibles</w:t>
                            </w:r>
                          </w:p>
                          <w:p w14:paraId="58B69299"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 xml:space="preserve">Pipette jaugée de 20,0 </w:t>
                            </w:r>
                            <w:proofErr w:type="spellStart"/>
                            <w:r w:rsidRPr="002E228D">
                              <w:rPr>
                                <w:rFonts w:asciiTheme="minorHAnsi" w:hAnsiTheme="minorHAnsi" w:cstheme="minorHAnsi"/>
                                <w:sz w:val="24"/>
                              </w:rPr>
                              <w:t>mL</w:t>
                            </w:r>
                            <w:proofErr w:type="spellEnd"/>
                            <w:r w:rsidRPr="002E228D">
                              <w:rPr>
                                <w:rFonts w:asciiTheme="minorHAnsi" w:hAnsiTheme="minorHAnsi" w:cstheme="minorHAnsi"/>
                                <w:sz w:val="24"/>
                              </w:rPr>
                              <w:t xml:space="preserve">, </w:t>
                            </w:r>
                            <w:proofErr w:type="spellStart"/>
                            <w:r w:rsidRPr="002E228D">
                              <w:rPr>
                                <w:rFonts w:asciiTheme="minorHAnsi" w:hAnsiTheme="minorHAnsi" w:cstheme="minorHAnsi"/>
                                <w:sz w:val="24"/>
                              </w:rPr>
                              <w:t>propipette</w:t>
                            </w:r>
                            <w:proofErr w:type="spellEnd"/>
                          </w:p>
                          <w:p w14:paraId="6F22DC35"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Erlenmeyer</w:t>
                            </w:r>
                          </w:p>
                          <w:p w14:paraId="2766DB49"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 xml:space="preserve">Burette graduée de 25,0 </w:t>
                            </w:r>
                            <w:proofErr w:type="spellStart"/>
                            <w:r w:rsidRPr="002E228D">
                              <w:rPr>
                                <w:rFonts w:asciiTheme="minorHAnsi" w:hAnsiTheme="minorHAnsi" w:cstheme="minorHAnsi"/>
                                <w:sz w:val="24"/>
                              </w:rPr>
                              <w:t>mL</w:t>
                            </w:r>
                            <w:proofErr w:type="spellEnd"/>
                          </w:p>
                          <w:p w14:paraId="2FF74714"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Agitateur magnétique, barreau aimanté</w:t>
                            </w:r>
                          </w:p>
                          <w:p w14:paraId="3C6E8FA6"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Solution S’</w:t>
                            </w:r>
                            <w:r w:rsidRPr="002E228D">
                              <w:rPr>
                                <w:rFonts w:asciiTheme="minorHAnsi" w:hAnsiTheme="minorHAnsi" w:cstheme="minorHAnsi"/>
                                <w:sz w:val="24"/>
                                <w:vertAlign w:val="subscript"/>
                              </w:rPr>
                              <w:t>1</w:t>
                            </w:r>
                            <w:r w:rsidRPr="002E228D">
                              <w:rPr>
                                <w:rFonts w:asciiTheme="minorHAnsi" w:hAnsiTheme="minorHAnsi" w:cstheme="minorHAnsi"/>
                                <w:sz w:val="24"/>
                              </w:rPr>
                              <w:t xml:space="preserve"> anti-chlorose diluée 30 fois</w:t>
                            </w:r>
                          </w:p>
                          <w:p w14:paraId="7889B4C9"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Solution S</w:t>
                            </w:r>
                            <w:r w:rsidRPr="002E228D">
                              <w:rPr>
                                <w:rFonts w:asciiTheme="minorHAnsi" w:hAnsiTheme="minorHAnsi" w:cstheme="minorHAnsi"/>
                                <w:sz w:val="24"/>
                                <w:vertAlign w:val="subscript"/>
                              </w:rPr>
                              <w:t>2</w:t>
                            </w:r>
                            <w:r w:rsidRPr="002E228D">
                              <w:rPr>
                                <w:rFonts w:asciiTheme="minorHAnsi" w:hAnsiTheme="minorHAnsi" w:cstheme="minorHAnsi"/>
                                <w:sz w:val="24"/>
                              </w:rPr>
                              <w:t xml:space="preserve"> de concentration en ion permanganate  </w:t>
                            </w:r>
                            <m:oMath>
                              <m:sSub>
                                <m:sSubPr>
                                  <m:ctrlPr>
                                    <w:rPr>
                                      <w:rFonts w:ascii="Cambria Math" w:hAnsi="Cambria Math" w:cstheme="minorHAnsi"/>
                                      <w:i/>
                                      <w:color w:val="000000" w:themeColor="text1"/>
                                      <w:sz w:val="24"/>
                                    </w:rPr>
                                  </m:ctrlPr>
                                </m:sSubPr>
                                <m:e>
                                  <m:r>
                                    <w:rPr>
                                      <w:rFonts w:ascii="Cambria Math" w:hAnsi="Cambria Math" w:cstheme="minorHAnsi"/>
                                      <w:color w:val="000000" w:themeColor="text1"/>
                                      <w:sz w:val="24"/>
                                    </w:rPr>
                                    <m:t>C</m:t>
                                  </m:r>
                                </m:e>
                                <m:sub>
                                  <m:r>
                                    <w:rPr>
                                      <w:rFonts w:ascii="Cambria Math" w:hAnsi="Cambria Math" w:cstheme="minorHAnsi"/>
                                      <w:color w:val="000000" w:themeColor="text1"/>
                                      <w:sz w:val="24"/>
                                    </w:rPr>
                                    <m:t>2</m:t>
                                  </m:r>
                                </m:sub>
                              </m:sSub>
                              <m:r>
                                <w:rPr>
                                  <w:rFonts w:ascii="Cambria Math" w:hAnsi="Cambria Math" w:cstheme="minorHAnsi"/>
                                  <w:color w:val="000000" w:themeColor="text1"/>
                                  <w:sz w:val="24"/>
                                </w:rPr>
                                <m:t>=5,00×</m:t>
                              </m:r>
                              <m:sSup>
                                <m:sSupPr>
                                  <m:ctrlPr>
                                    <w:rPr>
                                      <w:rFonts w:ascii="Cambria Math" w:hAnsi="Cambria Math" w:cstheme="minorHAnsi"/>
                                      <w:i/>
                                      <w:color w:val="000000" w:themeColor="text1"/>
                                      <w:sz w:val="24"/>
                                    </w:rPr>
                                  </m:ctrlPr>
                                </m:sSupPr>
                                <m:e>
                                  <m:r>
                                    <w:rPr>
                                      <w:rFonts w:ascii="Cambria Math" w:hAnsi="Cambria Math" w:cstheme="minorHAnsi"/>
                                      <w:color w:val="000000" w:themeColor="text1"/>
                                      <w:sz w:val="24"/>
                                    </w:rPr>
                                    <m:t>10</m:t>
                                  </m:r>
                                </m:e>
                                <m:sup>
                                  <m:r>
                                    <w:rPr>
                                      <w:rFonts w:ascii="Cambria Math" w:hAnsi="Cambria Math" w:cstheme="minorHAnsi"/>
                                      <w:color w:val="000000" w:themeColor="text1"/>
                                      <w:sz w:val="24"/>
                                    </w:rPr>
                                    <m:t>-3</m:t>
                                  </m:r>
                                </m:sup>
                              </m:sSup>
                              <m:r>
                                <w:rPr>
                                  <w:rFonts w:ascii="Cambria Math" w:hAnsi="Cambria Math" w:cstheme="minorHAnsi"/>
                                  <w:color w:val="000000" w:themeColor="text1"/>
                                  <w:sz w:val="24"/>
                                </w:rPr>
                                <m:t xml:space="preserve"> mol.</m:t>
                              </m:r>
                              <m:sSup>
                                <m:sSupPr>
                                  <m:ctrlPr>
                                    <w:rPr>
                                      <w:rFonts w:ascii="Cambria Math" w:hAnsi="Cambria Math" w:cstheme="minorHAnsi"/>
                                      <w:i/>
                                      <w:color w:val="000000" w:themeColor="text1"/>
                                      <w:sz w:val="24"/>
                                    </w:rPr>
                                  </m:ctrlPr>
                                </m:sSupPr>
                                <m:e>
                                  <m:r>
                                    <w:rPr>
                                      <w:rFonts w:ascii="Cambria Math" w:hAnsi="Cambria Math" w:cstheme="minorHAnsi"/>
                                      <w:color w:val="000000" w:themeColor="text1"/>
                                      <w:sz w:val="24"/>
                                    </w:rPr>
                                    <m:t>L</m:t>
                                  </m:r>
                                </m:e>
                                <m:sup>
                                  <m:r>
                                    <w:rPr>
                                      <w:rFonts w:ascii="Cambria Math" w:hAnsi="Cambria Math" w:cstheme="minorHAnsi"/>
                                      <w:color w:val="000000" w:themeColor="text1"/>
                                      <w:sz w:val="24"/>
                                    </w:rPr>
                                    <m:t>-1</m:t>
                                  </m:r>
                                </m:sup>
                              </m:sSup>
                            </m:oMath>
                          </w:p>
                          <w:p w14:paraId="55E968EC" w14:textId="77777777" w:rsidR="00384361" w:rsidRDefault="00384361" w:rsidP="00384361">
                            <w:pPr>
                              <w:rPr>
                                <w:rFonts w:cstheme="minorHAnsi"/>
                                <w:sz w:val="32"/>
                              </w:rPr>
                            </w:pPr>
                          </w:p>
                          <w:p w14:paraId="766B00C5" w14:textId="77777777" w:rsidR="00384361" w:rsidRDefault="00384361" w:rsidP="00384361">
                            <w:pPr>
                              <w:rPr>
                                <w:rFonts w:cstheme="minorHAnsi"/>
                                <w:sz w:val="24"/>
                              </w:rPr>
                            </w:pPr>
                          </w:p>
                          <w:p w14:paraId="02097A02" w14:textId="77777777" w:rsidR="00384361" w:rsidRDefault="00384361" w:rsidP="00384361">
                            <w:pPr>
                              <w:rPr>
                                <w:rFonts w:cstheme="minorHAnsi"/>
                                <w:sz w:val="24"/>
                              </w:rPr>
                            </w:pPr>
                          </w:p>
                          <w:p w14:paraId="409A5CB1" w14:textId="77777777" w:rsidR="00384361" w:rsidRDefault="00384361" w:rsidP="00384361">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C0922" id="_x0000_s1032" style="position:absolute;left:0;text-align:left;margin-left:319.2pt;margin-top:13.15pt;width:259.8pt;height:13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" fillcolor="white [3201]" strokecolor="#92d050" strokeweight="1pt">
                <v:textbox>
                  <w:txbxContent>
                    <w:p w14:paraId="10E267D8" w14:textId="77777777" w:rsidR="00384361" w:rsidRPr="002E228D" w:rsidRDefault="00384361" w:rsidP="00384361">
                      <w:pPr>
                        <w:spacing w:after="0"/>
                        <w:jc w:val="center"/>
                        <w:rPr>
                          <w:rFonts w:asciiTheme="minorHAnsi" w:hAnsiTheme="minorHAnsi" w:cstheme="minorHAnsi"/>
                          <w:b/>
                          <w:sz w:val="24"/>
                        </w:rPr>
                      </w:pPr>
                      <w:r w:rsidRPr="002E228D">
                        <w:rPr>
                          <w:rFonts w:asciiTheme="minorHAnsi" w:hAnsiTheme="minorHAnsi" w:cstheme="minorHAnsi"/>
                          <w:b/>
                          <w:sz w:val="24"/>
                        </w:rPr>
                        <w:t>Doc.4 : matériel et produits disponibles</w:t>
                      </w:r>
                    </w:p>
                    <w:p w14:paraId="58B69299"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 xml:space="preserve">Pipette jaugée de 20,0 </w:t>
                      </w:r>
                      <w:proofErr w:type="spellStart"/>
                      <w:r w:rsidRPr="002E228D">
                        <w:rPr>
                          <w:rFonts w:asciiTheme="minorHAnsi" w:hAnsiTheme="minorHAnsi" w:cstheme="minorHAnsi"/>
                          <w:sz w:val="24"/>
                        </w:rPr>
                        <w:t>mL</w:t>
                      </w:r>
                      <w:proofErr w:type="spellEnd"/>
                      <w:r w:rsidRPr="002E228D">
                        <w:rPr>
                          <w:rFonts w:asciiTheme="minorHAnsi" w:hAnsiTheme="minorHAnsi" w:cstheme="minorHAnsi"/>
                          <w:sz w:val="24"/>
                        </w:rPr>
                        <w:t xml:space="preserve">, </w:t>
                      </w:r>
                      <w:proofErr w:type="spellStart"/>
                      <w:r w:rsidRPr="002E228D">
                        <w:rPr>
                          <w:rFonts w:asciiTheme="minorHAnsi" w:hAnsiTheme="minorHAnsi" w:cstheme="minorHAnsi"/>
                          <w:sz w:val="24"/>
                        </w:rPr>
                        <w:t>propipette</w:t>
                      </w:r>
                      <w:proofErr w:type="spellEnd"/>
                    </w:p>
                    <w:p w14:paraId="6F22DC35"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Erlenmeyer</w:t>
                      </w:r>
                    </w:p>
                    <w:p w14:paraId="2766DB49"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 xml:space="preserve">Burette graduée de 25,0 </w:t>
                      </w:r>
                      <w:proofErr w:type="spellStart"/>
                      <w:r w:rsidRPr="002E228D">
                        <w:rPr>
                          <w:rFonts w:asciiTheme="minorHAnsi" w:hAnsiTheme="minorHAnsi" w:cstheme="minorHAnsi"/>
                          <w:sz w:val="24"/>
                        </w:rPr>
                        <w:t>mL</w:t>
                      </w:r>
                      <w:proofErr w:type="spellEnd"/>
                    </w:p>
                    <w:p w14:paraId="2FF74714"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Agitateur magnétique, barreau aimanté</w:t>
                      </w:r>
                    </w:p>
                    <w:p w14:paraId="3C6E8FA6"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Solution S’</w:t>
                      </w:r>
                      <w:r w:rsidRPr="002E228D">
                        <w:rPr>
                          <w:rFonts w:asciiTheme="minorHAnsi" w:hAnsiTheme="minorHAnsi" w:cstheme="minorHAnsi"/>
                          <w:sz w:val="24"/>
                          <w:vertAlign w:val="subscript"/>
                        </w:rPr>
                        <w:t>1</w:t>
                      </w:r>
                      <w:r w:rsidRPr="002E228D">
                        <w:rPr>
                          <w:rFonts w:asciiTheme="minorHAnsi" w:hAnsiTheme="minorHAnsi" w:cstheme="minorHAnsi"/>
                          <w:sz w:val="24"/>
                        </w:rPr>
                        <w:t xml:space="preserve"> anti-chlorose diluée 30 fois</w:t>
                      </w:r>
                    </w:p>
                    <w:p w14:paraId="7889B4C9"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Solution S</w:t>
                      </w:r>
                      <w:r w:rsidRPr="002E228D">
                        <w:rPr>
                          <w:rFonts w:asciiTheme="minorHAnsi" w:hAnsiTheme="minorHAnsi" w:cstheme="minorHAnsi"/>
                          <w:sz w:val="24"/>
                          <w:vertAlign w:val="subscript"/>
                        </w:rPr>
                        <w:t>2</w:t>
                      </w:r>
                      <w:r w:rsidRPr="002E228D">
                        <w:rPr>
                          <w:rFonts w:asciiTheme="minorHAnsi" w:hAnsiTheme="minorHAnsi" w:cstheme="minorHAnsi"/>
                          <w:sz w:val="24"/>
                        </w:rPr>
                        <w:t xml:space="preserve"> de concentration en ion permanganate  </w:t>
                      </w:r>
                      <m:oMath>
                        <m:sSub>
                          <m:sSubPr>
                            <m:ctrlPr>
                              <w:rPr>
                                <w:rFonts w:ascii="Cambria Math" w:hAnsi="Cambria Math" w:cstheme="minorHAnsi"/>
                                <w:i/>
                                <w:color w:val="000000" w:themeColor="text1"/>
                                <w:sz w:val="24"/>
                              </w:rPr>
                            </m:ctrlPr>
                          </m:sSubPr>
                          <m:e>
                            <m:r>
                              <w:rPr>
                                <w:rFonts w:ascii="Cambria Math" w:hAnsi="Cambria Math" w:cstheme="minorHAnsi"/>
                                <w:color w:val="000000" w:themeColor="text1"/>
                                <w:sz w:val="24"/>
                              </w:rPr>
                              <m:t>C</m:t>
                            </m:r>
                          </m:e>
                          <m:sub>
                            <m:r>
                              <w:rPr>
                                <w:rFonts w:ascii="Cambria Math" w:hAnsi="Cambria Math" w:cstheme="minorHAnsi"/>
                                <w:color w:val="000000" w:themeColor="text1"/>
                                <w:sz w:val="24"/>
                              </w:rPr>
                              <m:t>2</m:t>
                            </m:r>
                          </m:sub>
                        </m:sSub>
                        <m:r>
                          <w:rPr>
                            <w:rFonts w:ascii="Cambria Math" w:hAnsi="Cambria Math" w:cstheme="minorHAnsi"/>
                            <w:color w:val="000000" w:themeColor="text1"/>
                            <w:sz w:val="24"/>
                          </w:rPr>
                          <m:t>=5,00×</m:t>
                        </m:r>
                        <m:sSup>
                          <m:sSupPr>
                            <m:ctrlPr>
                              <w:rPr>
                                <w:rFonts w:ascii="Cambria Math" w:hAnsi="Cambria Math" w:cstheme="minorHAnsi"/>
                                <w:i/>
                                <w:color w:val="000000" w:themeColor="text1"/>
                                <w:sz w:val="24"/>
                              </w:rPr>
                            </m:ctrlPr>
                          </m:sSupPr>
                          <m:e>
                            <m:r>
                              <w:rPr>
                                <w:rFonts w:ascii="Cambria Math" w:hAnsi="Cambria Math" w:cstheme="minorHAnsi"/>
                                <w:color w:val="000000" w:themeColor="text1"/>
                                <w:sz w:val="24"/>
                              </w:rPr>
                              <m:t>10</m:t>
                            </m:r>
                          </m:e>
                          <m:sup>
                            <m:r>
                              <w:rPr>
                                <w:rFonts w:ascii="Cambria Math" w:hAnsi="Cambria Math" w:cstheme="minorHAnsi"/>
                                <w:color w:val="000000" w:themeColor="text1"/>
                                <w:sz w:val="24"/>
                              </w:rPr>
                              <m:t>-3</m:t>
                            </m:r>
                          </m:sup>
                        </m:sSup>
                        <m:r>
                          <w:rPr>
                            <w:rFonts w:ascii="Cambria Math" w:hAnsi="Cambria Math" w:cstheme="minorHAnsi"/>
                            <w:color w:val="000000" w:themeColor="text1"/>
                            <w:sz w:val="24"/>
                          </w:rPr>
                          <m:t xml:space="preserve"> mol.</m:t>
                        </m:r>
                        <m:sSup>
                          <m:sSupPr>
                            <m:ctrlPr>
                              <w:rPr>
                                <w:rFonts w:ascii="Cambria Math" w:hAnsi="Cambria Math" w:cstheme="minorHAnsi"/>
                                <w:i/>
                                <w:color w:val="000000" w:themeColor="text1"/>
                                <w:sz w:val="24"/>
                              </w:rPr>
                            </m:ctrlPr>
                          </m:sSupPr>
                          <m:e>
                            <m:r>
                              <w:rPr>
                                <w:rFonts w:ascii="Cambria Math" w:hAnsi="Cambria Math" w:cstheme="minorHAnsi"/>
                                <w:color w:val="000000" w:themeColor="text1"/>
                                <w:sz w:val="24"/>
                              </w:rPr>
                              <m:t>L</m:t>
                            </m:r>
                          </m:e>
                          <m:sup>
                            <m:r>
                              <w:rPr>
                                <w:rFonts w:ascii="Cambria Math" w:hAnsi="Cambria Math" w:cstheme="minorHAnsi"/>
                                <w:color w:val="000000" w:themeColor="text1"/>
                                <w:sz w:val="24"/>
                              </w:rPr>
                              <m:t>-1</m:t>
                            </m:r>
                          </m:sup>
                        </m:sSup>
                      </m:oMath>
                    </w:p>
                    <w:p w14:paraId="55E968EC" w14:textId="77777777" w:rsidR="00384361" w:rsidRDefault="00384361" w:rsidP="00384361">
                      <w:pPr>
                        <w:rPr>
                          <w:rFonts w:cstheme="minorHAnsi"/>
                          <w:sz w:val="32"/>
                        </w:rPr>
                      </w:pPr>
                    </w:p>
                    <w:p w14:paraId="766B00C5" w14:textId="77777777" w:rsidR="00384361" w:rsidRDefault="00384361" w:rsidP="00384361">
                      <w:pPr>
                        <w:rPr>
                          <w:rFonts w:cstheme="minorHAnsi"/>
                          <w:sz w:val="24"/>
                        </w:rPr>
                      </w:pPr>
                    </w:p>
                    <w:p w14:paraId="02097A02" w14:textId="77777777" w:rsidR="00384361" w:rsidRDefault="00384361" w:rsidP="00384361">
                      <w:pPr>
                        <w:rPr>
                          <w:rFonts w:cstheme="minorHAnsi"/>
                          <w:sz w:val="24"/>
                        </w:rPr>
                      </w:pPr>
                    </w:p>
                    <w:p w14:paraId="409A5CB1" w14:textId="77777777" w:rsidR="00384361" w:rsidRDefault="00384361" w:rsidP="00384361">
                      <w:pPr>
                        <w:jc w:val="center"/>
                        <w:rPr>
                          <w:rFonts w:cstheme="minorHAnsi"/>
                          <w:sz w:val="24"/>
                        </w:rPr>
                      </w:pPr>
                    </w:p>
                  </w:txbxContent>
                </v:textbox>
                <w10:wrap anchorx="page"/>
              </v:rect>
            </w:pict>
          </mc:Fallback>
        </mc:AlternateContent>
      </w:r>
    </w:p>
    <w:p w14:paraId="39F6183F" w14:textId="1148AFF0" w:rsidR="00384361" w:rsidRPr="002E228D" w:rsidRDefault="002E228D" w:rsidP="00384361">
      <w:pPr>
        <w:spacing w:after="0" w:line="240" w:lineRule="auto"/>
        <w:rPr>
          <w:rFonts w:asciiTheme="minorHAnsi" w:hAnsiTheme="minorHAnsi" w:cstheme="minorHAnsi"/>
          <w:b/>
          <w:smallCaps/>
          <w:sz w:val="24"/>
        </w:rPr>
      </w:pPr>
      <w:r w:rsidRPr="002E228D">
        <w:rPr>
          <w:rFonts w:asciiTheme="minorHAnsi" w:hAnsiTheme="minorHAnsi" w:cstheme="minorHAnsi"/>
          <w:noProof/>
          <w:sz w:val="24"/>
        </w:rPr>
        <mc:AlternateContent>
          <mc:Choice Requires="wps">
            <w:drawing>
              <wp:anchor distT="0" distB="0" distL="114300" distR="114300" simplePos="0" relativeHeight="251668480" behindDoc="0" locked="0" layoutInCell="1" allowOverlap="1" wp14:anchorId="102F61C5" wp14:editId="40278A05">
                <wp:simplePos x="0" y="0"/>
                <wp:positionH relativeFrom="margin">
                  <wp:align>left</wp:align>
                </wp:positionH>
                <wp:positionV relativeFrom="paragraph">
                  <wp:posOffset>37465</wp:posOffset>
                </wp:positionV>
                <wp:extent cx="3528060" cy="1569720"/>
                <wp:effectExtent l="0" t="0" r="15240" b="11430"/>
                <wp:wrapNone/>
                <wp:docPr id="8279021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569720"/>
                        </a:xfrm>
                        <a:prstGeom prst="rect">
                          <a:avLst/>
                        </a:prstGeom>
                        <a:solidFill>
                          <a:schemeClr val="lt1">
                            <a:lumMod val="100000"/>
                            <a:lumOff val="0"/>
                          </a:schemeClr>
                        </a:solidFill>
                        <a:ln w="12700">
                          <a:solidFill>
                            <a:srgbClr val="92D050"/>
                          </a:solidFill>
                          <a:miter lim="800000"/>
                          <a:headEnd/>
                          <a:tailEnd/>
                        </a:ln>
                        <a:effectLst/>
                      </wps:spPr>
                      <wps:txbx>
                        <w:txbxContent>
                          <w:p w14:paraId="24FD7B66" w14:textId="77777777" w:rsidR="00384361" w:rsidRPr="002E228D" w:rsidRDefault="00384361" w:rsidP="00384361">
                            <w:pPr>
                              <w:spacing w:after="0"/>
                              <w:jc w:val="center"/>
                              <w:rPr>
                                <w:rFonts w:asciiTheme="minorHAnsi" w:hAnsiTheme="minorHAnsi" w:cstheme="minorHAnsi"/>
                                <w:b/>
                                <w:sz w:val="24"/>
                              </w:rPr>
                            </w:pPr>
                            <w:r w:rsidRPr="002E228D">
                              <w:rPr>
                                <w:rFonts w:asciiTheme="minorHAnsi" w:hAnsiTheme="minorHAnsi" w:cstheme="minorHAnsi"/>
                                <w:b/>
                                <w:sz w:val="24"/>
                              </w:rPr>
                              <w:t>Doc.3 : informations utiles</w:t>
                            </w:r>
                          </w:p>
                          <w:p w14:paraId="2B73CB4D" w14:textId="77777777" w:rsidR="00384361" w:rsidRPr="002E228D" w:rsidRDefault="00384361" w:rsidP="00384361">
                            <w:pPr>
                              <w:spacing w:after="0"/>
                              <w:jc w:val="center"/>
                              <w:rPr>
                                <w:rFonts w:asciiTheme="minorHAnsi" w:hAnsiTheme="minorHAnsi" w:cstheme="minorHAnsi"/>
                                <w:b/>
                                <w:sz w:val="12"/>
                                <w:szCs w:val="10"/>
                              </w:rPr>
                            </w:pPr>
                          </w:p>
                          <w:p w14:paraId="144B1B3F"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Les ions permanganate donnent une couleur violette à la solution qui les contient.</w:t>
                            </w:r>
                          </w:p>
                          <w:p w14:paraId="2061044C"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Equation de la réaction support du titrage :</w:t>
                            </w:r>
                          </w:p>
                          <w:p w14:paraId="44EEAB3B" w14:textId="77777777" w:rsidR="00384361" w:rsidRPr="002E228D" w:rsidRDefault="00384361" w:rsidP="00384361">
                            <w:pPr>
                              <w:rPr>
                                <w:rFonts w:asciiTheme="minorHAnsi" w:hAnsiTheme="minorHAnsi" w:cstheme="minorHAnsi"/>
                                <w:sz w:val="24"/>
                              </w:rPr>
                            </w:pPr>
                            <m:oMathPara>
                              <m:oMath>
                                <m:r>
                                  <w:rPr>
                                    <w:rFonts w:ascii="Cambria Math" w:hAnsi="Cambria Math" w:cstheme="minorHAnsi"/>
                                    <w:sz w:val="24"/>
                                  </w:rPr>
                                  <m:t>5 F</m:t>
                                </m:r>
                                <m:sSup>
                                  <m:sSupPr>
                                    <m:ctrlPr>
                                      <w:rPr>
                                        <w:rFonts w:ascii="Cambria Math" w:hAnsi="Cambria Math" w:cstheme="minorHAnsi"/>
                                        <w:i/>
                                        <w:sz w:val="24"/>
                                      </w:rPr>
                                    </m:ctrlPr>
                                  </m:sSupPr>
                                  <m:e>
                                    <m:r>
                                      <w:rPr>
                                        <w:rFonts w:ascii="Cambria Math" w:hAnsi="Cambria Math" w:cstheme="minorHAnsi"/>
                                        <w:sz w:val="24"/>
                                      </w:rPr>
                                      <m:t>e</m:t>
                                    </m:r>
                                  </m:e>
                                  <m:sup>
                                    <m:r>
                                      <w:rPr>
                                        <w:rFonts w:ascii="Cambria Math" w:hAnsi="Cambria Math" w:cstheme="minorHAnsi"/>
                                        <w:sz w:val="24"/>
                                      </w:rPr>
                                      <m:t>2+</m:t>
                                    </m:r>
                                  </m:sup>
                                </m:sSup>
                                <m:r>
                                  <w:rPr>
                                    <w:rFonts w:ascii="Cambria Math" w:hAnsi="Cambria Math" w:cstheme="minorHAnsi"/>
                                    <w:sz w:val="24"/>
                                  </w:rPr>
                                  <m:t>+Mn</m:t>
                                </m:r>
                                <m:sSubSup>
                                  <m:sSubSupPr>
                                    <m:ctrlPr>
                                      <w:rPr>
                                        <w:rFonts w:ascii="Cambria Math" w:hAnsi="Cambria Math" w:cstheme="minorHAnsi"/>
                                        <w:i/>
                                        <w:sz w:val="24"/>
                                      </w:rPr>
                                    </m:ctrlPr>
                                  </m:sSubSupPr>
                                  <m:e>
                                    <m:r>
                                      <w:rPr>
                                        <w:rFonts w:ascii="Cambria Math" w:hAnsi="Cambria Math" w:cstheme="minorHAnsi"/>
                                        <w:sz w:val="24"/>
                                      </w:rPr>
                                      <m:t>O</m:t>
                                    </m:r>
                                  </m:e>
                                  <m:sub>
                                    <m:r>
                                      <w:rPr>
                                        <w:rFonts w:ascii="Cambria Math" w:hAnsi="Cambria Math" w:cstheme="minorHAnsi"/>
                                        <w:sz w:val="24"/>
                                      </w:rPr>
                                      <m:t>4</m:t>
                                    </m:r>
                                  </m:sub>
                                  <m:sup>
                                    <m:r>
                                      <w:rPr>
                                        <w:rFonts w:ascii="Cambria Math" w:hAnsi="Cambria Math" w:cstheme="minorHAnsi"/>
                                        <w:sz w:val="24"/>
                                      </w:rPr>
                                      <m:t>-</m:t>
                                    </m:r>
                                  </m:sup>
                                </m:sSubSup>
                                <m:r>
                                  <w:rPr>
                                    <w:rFonts w:ascii="Cambria Math" w:hAnsi="Cambria Math" w:cstheme="minorHAnsi"/>
                                    <w:sz w:val="24"/>
                                  </w:rPr>
                                  <m:t xml:space="preserve">+8 </m:t>
                                </m:r>
                                <m:sSup>
                                  <m:sSupPr>
                                    <m:ctrlPr>
                                      <w:rPr>
                                        <w:rFonts w:ascii="Cambria Math" w:hAnsi="Cambria Math" w:cstheme="minorHAnsi"/>
                                        <w:i/>
                                        <w:sz w:val="24"/>
                                      </w:rPr>
                                    </m:ctrlPr>
                                  </m:sSupPr>
                                  <m:e>
                                    <m:r>
                                      <w:rPr>
                                        <w:rFonts w:ascii="Cambria Math" w:hAnsi="Cambria Math" w:cstheme="minorHAnsi"/>
                                        <w:sz w:val="24"/>
                                      </w:rPr>
                                      <m:t>H</m:t>
                                    </m:r>
                                  </m:e>
                                  <m:sup>
                                    <m:r>
                                      <w:rPr>
                                        <w:rFonts w:ascii="Cambria Math" w:hAnsi="Cambria Math" w:cstheme="minorHAnsi"/>
                                        <w:sz w:val="24"/>
                                      </w:rPr>
                                      <m:t>+</m:t>
                                    </m:r>
                                  </m:sup>
                                </m:sSup>
                                <m:r>
                                  <w:rPr>
                                    <w:rFonts w:ascii="Cambria Math" w:hAnsi="Cambria Math" w:cstheme="minorHAnsi"/>
                                    <w:sz w:val="24"/>
                                  </w:rPr>
                                  <m:t>→5 F</m:t>
                                </m:r>
                                <m:sSup>
                                  <m:sSupPr>
                                    <m:ctrlPr>
                                      <w:rPr>
                                        <w:rFonts w:ascii="Cambria Math" w:hAnsi="Cambria Math" w:cstheme="minorHAnsi"/>
                                        <w:i/>
                                        <w:sz w:val="24"/>
                                      </w:rPr>
                                    </m:ctrlPr>
                                  </m:sSupPr>
                                  <m:e>
                                    <m:r>
                                      <w:rPr>
                                        <w:rFonts w:ascii="Cambria Math" w:hAnsi="Cambria Math" w:cstheme="minorHAnsi"/>
                                        <w:sz w:val="24"/>
                                      </w:rPr>
                                      <m:t>e</m:t>
                                    </m:r>
                                  </m:e>
                                  <m:sup>
                                    <m:r>
                                      <w:rPr>
                                        <w:rFonts w:ascii="Cambria Math" w:hAnsi="Cambria Math" w:cstheme="minorHAnsi"/>
                                        <w:sz w:val="24"/>
                                      </w:rPr>
                                      <m:t>3+</m:t>
                                    </m:r>
                                  </m:sup>
                                </m:sSup>
                                <m:r>
                                  <w:rPr>
                                    <w:rFonts w:ascii="Cambria Math" w:hAnsi="Cambria Math" w:cstheme="minorHAnsi"/>
                                    <w:sz w:val="24"/>
                                  </w:rPr>
                                  <m:t>+M</m:t>
                                </m:r>
                                <m:sSup>
                                  <m:sSupPr>
                                    <m:ctrlPr>
                                      <w:rPr>
                                        <w:rFonts w:ascii="Cambria Math" w:hAnsi="Cambria Math" w:cstheme="minorHAnsi"/>
                                        <w:i/>
                                        <w:sz w:val="24"/>
                                      </w:rPr>
                                    </m:ctrlPr>
                                  </m:sSupPr>
                                  <m:e>
                                    <m:r>
                                      <w:rPr>
                                        <w:rFonts w:ascii="Cambria Math" w:hAnsi="Cambria Math" w:cstheme="minorHAnsi"/>
                                        <w:sz w:val="24"/>
                                      </w:rPr>
                                      <m:t>n</m:t>
                                    </m:r>
                                  </m:e>
                                  <m:sup>
                                    <m:r>
                                      <w:rPr>
                                        <w:rFonts w:ascii="Cambria Math" w:hAnsi="Cambria Math" w:cstheme="minorHAnsi"/>
                                        <w:sz w:val="24"/>
                                      </w:rPr>
                                      <m:t>2+</m:t>
                                    </m:r>
                                  </m:sup>
                                </m:sSup>
                                <m:r>
                                  <w:rPr>
                                    <w:rFonts w:ascii="Cambria Math" w:hAnsi="Cambria Math" w:cstheme="minorHAnsi"/>
                                    <w:sz w:val="24"/>
                                  </w:rPr>
                                  <m:t>+4</m:t>
                                </m:r>
                                <m:sSub>
                                  <m:sSubPr>
                                    <m:ctrlPr>
                                      <w:rPr>
                                        <w:rFonts w:ascii="Cambria Math" w:hAnsi="Cambria Math" w:cstheme="minorHAnsi"/>
                                        <w:i/>
                                        <w:sz w:val="24"/>
                                      </w:rPr>
                                    </m:ctrlPr>
                                  </m:sSubPr>
                                  <m:e>
                                    <m:r>
                                      <w:rPr>
                                        <w:rFonts w:ascii="Cambria Math" w:hAnsi="Cambria Math" w:cstheme="minorHAnsi"/>
                                        <w:sz w:val="24"/>
                                      </w:rPr>
                                      <m:t xml:space="preserve"> H</m:t>
                                    </m:r>
                                  </m:e>
                                  <m:sub>
                                    <m:r>
                                      <w:rPr>
                                        <w:rFonts w:ascii="Cambria Math" w:hAnsi="Cambria Math" w:cstheme="minorHAnsi"/>
                                        <w:sz w:val="24"/>
                                      </w:rPr>
                                      <m:t>2</m:t>
                                    </m:r>
                                  </m:sub>
                                </m:sSub>
                                <m:r>
                                  <w:rPr>
                                    <w:rFonts w:ascii="Cambria Math" w:hAnsi="Cambria Math" w:cstheme="minorHAnsi"/>
                                    <w:sz w:val="24"/>
                                  </w:rPr>
                                  <m:t>O</m:t>
                                </m:r>
                              </m:oMath>
                            </m:oMathPara>
                          </w:p>
                          <w:p w14:paraId="132BC530" w14:textId="77777777" w:rsidR="00384361" w:rsidRPr="002E228D" w:rsidRDefault="00384361" w:rsidP="00384361">
                            <w:pPr>
                              <w:rPr>
                                <w:rFonts w:asciiTheme="minorHAnsi" w:hAnsiTheme="minorHAnsi" w:cstheme="minorHAnsi"/>
                                <w:sz w:val="24"/>
                              </w:rPr>
                            </w:pPr>
                          </w:p>
                          <w:p w14:paraId="1138723F" w14:textId="77777777" w:rsidR="00384361" w:rsidRDefault="00384361" w:rsidP="00384361">
                            <w:pPr>
                              <w:rPr>
                                <w:rFonts w:cstheme="minorHAnsi"/>
                                <w:sz w:val="32"/>
                              </w:rPr>
                            </w:pPr>
                          </w:p>
                          <w:p w14:paraId="3D838A04" w14:textId="77777777" w:rsidR="00384361" w:rsidRDefault="00384361" w:rsidP="00384361">
                            <w:pPr>
                              <w:rPr>
                                <w:rFonts w:cstheme="minorHAnsi"/>
                                <w:sz w:val="24"/>
                              </w:rPr>
                            </w:pPr>
                          </w:p>
                          <w:p w14:paraId="7A529EF4" w14:textId="77777777" w:rsidR="00384361" w:rsidRDefault="00384361" w:rsidP="00384361">
                            <w:pPr>
                              <w:rPr>
                                <w:rFonts w:cstheme="minorHAnsi"/>
                                <w:sz w:val="24"/>
                              </w:rPr>
                            </w:pPr>
                          </w:p>
                          <w:p w14:paraId="4EA8FF3C" w14:textId="77777777" w:rsidR="00384361" w:rsidRDefault="00384361" w:rsidP="00384361">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61C5" id="_x0000_s1033" style="position:absolute;left:0;text-align:left;margin-left:0;margin-top:2.95pt;width:277.8pt;height:123.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" fillcolor="white [3201]" strokecolor="#92d050" strokeweight="1pt">
                <v:textbox>
                  <w:txbxContent>
                    <w:p w14:paraId="24FD7B66" w14:textId="77777777" w:rsidR="00384361" w:rsidRPr="002E228D" w:rsidRDefault="00384361" w:rsidP="00384361">
                      <w:pPr>
                        <w:spacing w:after="0"/>
                        <w:jc w:val="center"/>
                        <w:rPr>
                          <w:rFonts w:asciiTheme="minorHAnsi" w:hAnsiTheme="minorHAnsi" w:cstheme="minorHAnsi"/>
                          <w:b/>
                          <w:sz w:val="24"/>
                        </w:rPr>
                      </w:pPr>
                      <w:r w:rsidRPr="002E228D">
                        <w:rPr>
                          <w:rFonts w:asciiTheme="minorHAnsi" w:hAnsiTheme="minorHAnsi" w:cstheme="minorHAnsi"/>
                          <w:b/>
                          <w:sz w:val="24"/>
                        </w:rPr>
                        <w:t>Doc.3 : informations utiles</w:t>
                      </w:r>
                    </w:p>
                    <w:p w14:paraId="2B73CB4D" w14:textId="77777777" w:rsidR="00384361" w:rsidRPr="002E228D" w:rsidRDefault="00384361" w:rsidP="00384361">
                      <w:pPr>
                        <w:spacing w:after="0"/>
                        <w:jc w:val="center"/>
                        <w:rPr>
                          <w:rFonts w:asciiTheme="minorHAnsi" w:hAnsiTheme="minorHAnsi" w:cstheme="minorHAnsi"/>
                          <w:b/>
                          <w:sz w:val="12"/>
                          <w:szCs w:val="10"/>
                        </w:rPr>
                      </w:pPr>
                    </w:p>
                    <w:p w14:paraId="144B1B3F"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Les ions permanganate donnent une couleur violette à la solution qui les contient.</w:t>
                      </w:r>
                    </w:p>
                    <w:p w14:paraId="2061044C" w14:textId="77777777" w:rsidR="00384361" w:rsidRPr="002E228D" w:rsidRDefault="00384361" w:rsidP="00384361">
                      <w:pPr>
                        <w:pStyle w:val="Paragraphedeliste"/>
                        <w:numPr>
                          <w:ilvl w:val="0"/>
                          <w:numId w:val="16"/>
                        </w:numPr>
                        <w:spacing w:after="160" w:line="259" w:lineRule="auto"/>
                        <w:ind w:right="0"/>
                        <w:rPr>
                          <w:rFonts w:asciiTheme="minorHAnsi" w:hAnsiTheme="minorHAnsi" w:cstheme="minorHAnsi"/>
                          <w:sz w:val="24"/>
                        </w:rPr>
                      </w:pPr>
                      <w:r w:rsidRPr="002E228D">
                        <w:rPr>
                          <w:rFonts w:asciiTheme="minorHAnsi" w:hAnsiTheme="minorHAnsi" w:cstheme="minorHAnsi"/>
                          <w:sz w:val="24"/>
                        </w:rPr>
                        <w:t>Equation de la réaction support du titrage :</w:t>
                      </w:r>
                    </w:p>
                    <w:p w14:paraId="44EEAB3B" w14:textId="77777777" w:rsidR="00384361" w:rsidRPr="002E228D" w:rsidRDefault="00384361" w:rsidP="00384361">
                      <w:pPr>
                        <w:rPr>
                          <w:rFonts w:asciiTheme="minorHAnsi" w:hAnsiTheme="minorHAnsi" w:cstheme="minorHAnsi"/>
                          <w:sz w:val="24"/>
                        </w:rPr>
                      </w:pPr>
                      <m:oMathPara>
                        <m:oMath>
                          <m:r>
                            <w:rPr>
                              <w:rFonts w:ascii="Cambria Math" w:hAnsi="Cambria Math" w:cstheme="minorHAnsi"/>
                              <w:sz w:val="24"/>
                            </w:rPr>
                            <m:t>5 F</m:t>
                          </m:r>
                          <m:sSup>
                            <m:sSupPr>
                              <m:ctrlPr>
                                <w:rPr>
                                  <w:rFonts w:ascii="Cambria Math" w:hAnsi="Cambria Math" w:cstheme="minorHAnsi"/>
                                  <w:i/>
                                  <w:sz w:val="24"/>
                                </w:rPr>
                              </m:ctrlPr>
                            </m:sSupPr>
                            <m:e>
                              <m:r>
                                <w:rPr>
                                  <w:rFonts w:ascii="Cambria Math" w:hAnsi="Cambria Math" w:cstheme="minorHAnsi"/>
                                  <w:sz w:val="24"/>
                                </w:rPr>
                                <m:t>e</m:t>
                              </m:r>
                            </m:e>
                            <m:sup>
                              <m:r>
                                <w:rPr>
                                  <w:rFonts w:ascii="Cambria Math" w:hAnsi="Cambria Math" w:cstheme="minorHAnsi"/>
                                  <w:sz w:val="24"/>
                                </w:rPr>
                                <m:t>2+</m:t>
                              </m:r>
                            </m:sup>
                          </m:sSup>
                          <m:r>
                            <w:rPr>
                              <w:rFonts w:ascii="Cambria Math" w:hAnsi="Cambria Math" w:cstheme="minorHAnsi"/>
                              <w:sz w:val="24"/>
                            </w:rPr>
                            <m:t>+Mn</m:t>
                          </m:r>
                          <m:sSubSup>
                            <m:sSubSupPr>
                              <m:ctrlPr>
                                <w:rPr>
                                  <w:rFonts w:ascii="Cambria Math" w:hAnsi="Cambria Math" w:cstheme="minorHAnsi"/>
                                  <w:i/>
                                  <w:sz w:val="24"/>
                                </w:rPr>
                              </m:ctrlPr>
                            </m:sSubSupPr>
                            <m:e>
                              <m:r>
                                <w:rPr>
                                  <w:rFonts w:ascii="Cambria Math" w:hAnsi="Cambria Math" w:cstheme="minorHAnsi"/>
                                  <w:sz w:val="24"/>
                                </w:rPr>
                                <m:t>O</m:t>
                              </m:r>
                            </m:e>
                            <m:sub>
                              <m:r>
                                <w:rPr>
                                  <w:rFonts w:ascii="Cambria Math" w:hAnsi="Cambria Math" w:cstheme="minorHAnsi"/>
                                  <w:sz w:val="24"/>
                                </w:rPr>
                                <m:t>4</m:t>
                              </m:r>
                            </m:sub>
                            <m:sup>
                              <m:r>
                                <w:rPr>
                                  <w:rFonts w:ascii="Cambria Math" w:hAnsi="Cambria Math" w:cstheme="minorHAnsi"/>
                                  <w:sz w:val="24"/>
                                </w:rPr>
                                <m:t>-</m:t>
                              </m:r>
                            </m:sup>
                          </m:sSubSup>
                          <m:r>
                            <w:rPr>
                              <w:rFonts w:ascii="Cambria Math" w:hAnsi="Cambria Math" w:cstheme="minorHAnsi"/>
                              <w:sz w:val="24"/>
                            </w:rPr>
                            <m:t xml:space="preserve">+8 </m:t>
                          </m:r>
                          <m:sSup>
                            <m:sSupPr>
                              <m:ctrlPr>
                                <w:rPr>
                                  <w:rFonts w:ascii="Cambria Math" w:hAnsi="Cambria Math" w:cstheme="minorHAnsi"/>
                                  <w:i/>
                                  <w:sz w:val="24"/>
                                </w:rPr>
                              </m:ctrlPr>
                            </m:sSupPr>
                            <m:e>
                              <m:r>
                                <w:rPr>
                                  <w:rFonts w:ascii="Cambria Math" w:hAnsi="Cambria Math" w:cstheme="minorHAnsi"/>
                                  <w:sz w:val="24"/>
                                </w:rPr>
                                <m:t>H</m:t>
                              </m:r>
                            </m:e>
                            <m:sup>
                              <m:r>
                                <w:rPr>
                                  <w:rFonts w:ascii="Cambria Math" w:hAnsi="Cambria Math" w:cstheme="minorHAnsi"/>
                                  <w:sz w:val="24"/>
                                </w:rPr>
                                <m:t>+</m:t>
                              </m:r>
                            </m:sup>
                          </m:sSup>
                          <m:r>
                            <w:rPr>
                              <w:rFonts w:ascii="Cambria Math" w:hAnsi="Cambria Math" w:cstheme="minorHAnsi"/>
                              <w:sz w:val="24"/>
                            </w:rPr>
                            <m:t>→5 F</m:t>
                          </m:r>
                          <m:sSup>
                            <m:sSupPr>
                              <m:ctrlPr>
                                <w:rPr>
                                  <w:rFonts w:ascii="Cambria Math" w:hAnsi="Cambria Math" w:cstheme="minorHAnsi"/>
                                  <w:i/>
                                  <w:sz w:val="24"/>
                                </w:rPr>
                              </m:ctrlPr>
                            </m:sSupPr>
                            <m:e>
                              <m:r>
                                <w:rPr>
                                  <w:rFonts w:ascii="Cambria Math" w:hAnsi="Cambria Math" w:cstheme="minorHAnsi"/>
                                  <w:sz w:val="24"/>
                                </w:rPr>
                                <m:t>e</m:t>
                              </m:r>
                            </m:e>
                            <m:sup>
                              <m:r>
                                <w:rPr>
                                  <w:rFonts w:ascii="Cambria Math" w:hAnsi="Cambria Math" w:cstheme="minorHAnsi"/>
                                  <w:sz w:val="24"/>
                                </w:rPr>
                                <m:t>3+</m:t>
                              </m:r>
                            </m:sup>
                          </m:sSup>
                          <m:r>
                            <w:rPr>
                              <w:rFonts w:ascii="Cambria Math" w:hAnsi="Cambria Math" w:cstheme="minorHAnsi"/>
                              <w:sz w:val="24"/>
                            </w:rPr>
                            <m:t>+M</m:t>
                          </m:r>
                          <m:sSup>
                            <m:sSupPr>
                              <m:ctrlPr>
                                <w:rPr>
                                  <w:rFonts w:ascii="Cambria Math" w:hAnsi="Cambria Math" w:cstheme="minorHAnsi"/>
                                  <w:i/>
                                  <w:sz w:val="24"/>
                                </w:rPr>
                              </m:ctrlPr>
                            </m:sSupPr>
                            <m:e>
                              <m:r>
                                <w:rPr>
                                  <w:rFonts w:ascii="Cambria Math" w:hAnsi="Cambria Math" w:cstheme="minorHAnsi"/>
                                  <w:sz w:val="24"/>
                                </w:rPr>
                                <m:t>n</m:t>
                              </m:r>
                            </m:e>
                            <m:sup>
                              <m:r>
                                <w:rPr>
                                  <w:rFonts w:ascii="Cambria Math" w:hAnsi="Cambria Math" w:cstheme="minorHAnsi"/>
                                  <w:sz w:val="24"/>
                                </w:rPr>
                                <m:t>2+</m:t>
                              </m:r>
                            </m:sup>
                          </m:sSup>
                          <m:r>
                            <w:rPr>
                              <w:rFonts w:ascii="Cambria Math" w:hAnsi="Cambria Math" w:cstheme="minorHAnsi"/>
                              <w:sz w:val="24"/>
                            </w:rPr>
                            <m:t>+4</m:t>
                          </m:r>
                          <m:sSub>
                            <m:sSubPr>
                              <m:ctrlPr>
                                <w:rPr>
                                  <w:rFonts w:ascii="Cambria Math" w:hAnsi="Cambria Math" w:cstheme="minorHAnsi"/>
                                  <w:i/>
                                  <w:sz w:val="24"/>
                                </w:rPr>
                              </m:ctrlPr>
                            </m:sSubPr>
                            <m:e>
                              <m:r>
                                <w:rPr>
                                  <w:rFonts w:ascii="Cambria Math" w:hAnsi="Cambria Math" w:cstheme="minorHAnsi"/>
                                  <w:sz w:val="24"/>
                                </w:rPr>
                                <m:t xml:space="preserve"> H</m:t>
                              </m:r>
                            </m:e>
                            <m:sub>
                              <m:r>
                                <w:rPr>
                                  <w:rFonts w:ascii="Cambria Math" w:hAnsi="Cambria Math" w:cstheme="minorHAnsi"/>
                                  <w:sz w:val="24"/>
                                </w:rPr>
                                <m:t>2</m:t>
                              </m:r>
                            </m:sub>
                          </m:sSub>
                          <m:r>
                            <w:rPr>
                              <w:rFonts w:ascii="Cambria Math" w:hAnsi="Cambria Math" w:cstheme="minorHAnsi"/>
                              <w:sz w:val="24"/>
                            </w:rPr>
                            <m:t>O</m:t>
                          </m:r>
                        </m:oMath>
                      </m:oMathPara>
                    </w:p>
                    <w:p w14:paraId="132BC530" w14:textId="77777777" w:rsidR="00384361" w:rsidRPr="002E228D" w:rsidRDefault="00384361" w:rsidP="00384361">
                      <w:pPr>
                        <w:rPr>
                          <w:rFonts w:asciiTheme="minorHAnsi" w:hAnsiTheme="minorHAnsi" w:cstheme="minorHAnsi"/>
                          <w:sz w:val="24"/>
                        </w:rPr>
                      </w:pPr>
                    </w:p>
                    <w:p w14:paraId="1138723F" w14:textId="77777777" w:rsidR="00384361" w:rsidRDefault="00384361" w:rsidP="00384361">
                      <w:pPr>
                        <w:rPr>
                          <w:rFonts w:cstheme="minorHAnsi"/>
                          <w:sz w:val="32"/>
                        </w:rPr>
                      </w:pPr>
                    </w:p>
                    <w:p w14:paraId="3D838A04" w14:textId="77777777" w:rsidR="00384361" w:rsidRDefault="00384361" w:rsidP="00384361">
                      <w:pPr>
                        <w:rPr>
                          <w:rFonts w:cstheme="minorHAnsi"/>
                          <w:sz w:val="24"/>
                        </w:rPr>
                      </w:pPr>
                    </w:p>
                    <w:p w14:paraId="7A529EF4" w14:textId="77777777" w:rsidR="00384361" w:rsidRDefault="00384361" w:rsidP="00384361">
                      <w:pPr>
                        <w:rPr>
                          <w:rFonts w:cstheme="minorHAnsi"/>
                          <w:sz w:val="24"/>
                        </w:rPr>
                      </w:pPr>
                    </w:p>
                    <w:p w14:paraId="4EA8FF3C" w14:textId="77777777" w:rsidR="00384361" w:rsidRDefault="00384361" w:rsidP="00384361">
                      <w:pPr>
                        <w:jc w:val="center"/>
                        <w:rPr>
                          <w:rFonts w:cstheme="minorHAnsi"/>
                          <w:sz w:val="24"/>
                        </w:rPr>
                      </w:pPr>
                    </w:p>
                  </w:txbxContent>
                </v:textbox>
                <w10:wrap anchorx="margin"/>
              </v:rect>
            </w:pict>
          </mc:Fallback>
        </mc:AlternateContent>
      </w:r>
    </w:p>
    <w:p w14:paraId="58F264FA" w14:textId="2DAA5C88" w:rsidR="00384361" w:rsidRDefault="00384361" w:rsidP="00384361">
      <w:pPr>
        <w:spacing w:after="0" w:line="240" w:lineRule="auto"/>
        <w:rPr>
          <w:b/>
          <w:smallCaps/>
          <w:sz w:val="24"/>
        </w:rPr>
      </w:pPr>
    </w:p>
    <w:p w14:paraId="5C8B40E2" w14:textId="77777777" w:rsidR="00384361" w:rsidRDefault="00384361" w:rsidP="00384361">
      <w:pPr>
        <w:spacing w:after="0" w:line="240" w:lineRule="auto"/>
        <w:rPr>
          <w:b/>
          <w:smallCaps/>
          <w:sz w:val="24"/>
        </w:rPr>
      </w:pPr>
    </w:p>
    <w:p w14:paraId="215610D2" w14:textId="77777777" w:rsidR="00384361" w:rsidRDefault="00384361" w:rsidP="00384361">
      <w:pPr>
        <w:spacing w:after="0" w:line="240" w:lineRule="auto"/>
        <w:rPr>
          <w:b/>
          <w:smallCaps/>
          <w:sz w:val="24"/>
        </w:rPr>
      </w:pPr>
    </w:p>
    <w:p w14:paraId="31A960F8" w14:textId="38A0D905" w:rsidR="00384361" w:rsidRDefault="00384361" w:rsidP="00384361">
      <w:pPr>
        <w:spacing w:after="0" w:line="240" w:lineRule="auto"/>
        <w:rPr>
          <w:b/>
          <w:smallCaps/>
          <w:sz w:val="24"/>
        </w:rPr>
      </w:pPr>
    </w:p>
    <w:p w14:paraId="0EBC06C3" w14:textId="1F04AC0A" w:rsidR="00384361" w:rsidRDefault="00384361" w:rsidP="00384361">
      <w:pPr>
        <w:spacing w:after="0" w:line="240" w:lineRule="auto"/>
        <w:rPr>
          <w:b/>
          <w:smallCaps/>
          <w:sz w:val="24"/>
        </w:rPr>
      </w:pPr>
    </w:p>
    <w:p w14:paraId="11C8C04E" w14:textId="77777777" w:rsidR="00384361" w:rsidRDefault="00384361" w:rsidP="00384361">
      <w:pPr>
        <w:spacing w:after="0" w:line="240" w:lineRule="auto"/>
        <w:rPr>
          <w:b/>
          <w:smallCaps/>
          <w:sz w:val="24"/>
        </w:rPr>
      </w:pPr>
    </w:p>
    <w:p w14:paraId="3AC28C4A" w14:textId="77777777" w:rsidR="00384361" w:rsidRDefault="00384361" w:rsidP="00384361">
      <w:pPr>
        <w:spacing w:after="0" w:line="240" w:lineRule="auto"/>
        <w:rPr>
          <w:b/>
          <w:smallCaps/>
          <w:sz w:val="24"/>
        </w:rPr>
      </w:pPr>
    </w:p>
    <w:p w14:paraId="548CB532" w14:textId="77777777" w:rsidR="00384361" w:rsidRDefault="00384361" w:rsidP="00384361">
      <w:pPr>
        <w:spacing w:after="0" w:line="240" w:lineRule="auto"/>
        <w:rPr>
          <w:b/>
          <w:smallCaps/>
          <w:sz w:val="24"/>
        </w:rPr>
      </w:pPr>
    </w:p>
    <w:p w14:paraId="35100F7D" w14:textId="77777777" w:rsidR="00384361" w:rsidRPr="00FC56C1" w:rsidRDefault="00384361" w:rsidP="00384361">
      <w:pPr>
        <w:spacing w:after="0" w:line="276" w:lineRule="auto"/>
        <w:rPr>
          <w:rFonts w:asciiTheme="minorHAnsi" w:hAnsiTheme="minorHAnsi" w:cstheme="minorHAnsi"/>
          <w:b/>
          <w:smallCaps/>
          <w:sz w:val="24"/>
          <w:szCs w:val="24"/>
        </w:rPr>
      </w:pPr>
      <w:r w:rsidRPr="00FC56C1">
        <w:rPr>
          <w:rFonts w:asciiTheme="minorHAnsi" w:hAnsiTheme="minorHAnsi" w:cstheme="minorHAnsi"/>
          <w:b/>
          <w:smallCaps/>
          <w:sz w:val="24"/>
          <w:szCs w:val="24"/>
        </w:rPr>
        <w:lastRenderedPageBreak/>
        <w:t>Réaliser</w:t>
      </w:r>
    </w:p>
    <w:p w14:paraId="442EFD76" w14:textId="77777777" w:rsidR="00384361" w:rsidRPr="00FC56C1" w:rsidRDefault="00384361" w:rsidP="00384361">
      <w:pPr>
        <w:pStyle w:val="Paragraphedeliste"/>
        <w:numPr>
          <w:ilvl w:val="0"/>
          <w:numId w:val="21"/>
        </w:numPr>
        <w:spacing w:after="0" w:line="276" w:lineRule="auto"/>
        <w:ind w:right="0"/>
        <w:rPr>
          <w:rFonts w:asciiTheme="minorHAnsi" w:hAnsiTheme="minorHAnsi" w:cstheme="minorHAnsi"/>
          <w:sz w:val="16"/>
          <w:szCs w:val="24"/>
        </w:rPr>
      </w:pPr>
      <w:r w:rsidRPr="00FC56C1">
        <w:rPr>
          <w:rFonts w:asciiTheme="minorHAnsi" w:hAnsiTheme="minorHAnsi" w:cstheme="minorHAnsi"/>
          <w:sz w:val="24"/>
          <w:szCs w:val="24"/>
        </w:rPr>
        <w:t xml:space="preserve">Procéder au titrage en suivant le protocole indiqué dans le doc.2. </w:t>
      </w:r>
    </w:p>
    <w:p w14:paraId="59BE638B" w14:textId="77777777" w:rsidR="00384361" w:rsidRPr="00FC56C1" w:rsidRDefault="00384361" w:rsidP="00384361">
      <w:pPr>
        <w:pStyle w:val="Paragraphedeliste"/>
        <w:numPr>
          <w:ilvl w:val="0"/>
          <w:numId w:val="19"/>
        </w:numPr>
        <w:spacing w:after="0" w:line="276" w:lineRule="auto"/>
        <w:ind w:right="0"/>
        <w:rPr>
          <w:rFonts w:asciiTheme="minorHAnsi" w:hAnsiTheme="minorHAnsi" w:cstheme="minorHAnsi"/>
          <w:sz w:val="16"/>
          <w:szCs w:val="24"/>
        </w:rPr>
      </w:pPr>
      <w:r w:rsidRPr="00FC56C1">
        <w:rPr>
          <w:rFonts w:asciiTheme="minorHAnsi" w:hAnsiTheme="minorHAnsi" w:cstheme="minorHAnsi"/>
          <w:sz w:val="24"/>
          <w:szCs w:val="24"/>
        </w:rPr>
        <w:t>Comment est repérée l’équivalence du titrage ?</w:t>
      </w:r>
    </w:p>
    <w:p w14:paraId="77FDB6DE" w14:textId="77777777" w:rsidR="00384361" w:rsidRPr="00FC56C1" w:rsidRDefault="00384361" w:rsidP="00384361">
      <w:pPr>
        <w:spacing w:after="0" w:line="276" w:lineRule="auto"/>
        <w:rPr>
          <w:rFonts w:asciiTheme="minorHAnsi" w:hAnsiTheme="minorHAnsi" w:cstheme="minorHAnsi"/>
          <w:sz w:val="16"/>
          <w:szCs w:val="24"/>
        </w:rPr>
      </w:pPr>
    </w:p>
    <w:p w14:paraId="5B5D47A7" w14:textId="77777777" w:rsidR="00384361" w:rsidRPr="00FC56C1" w:rsidRDefault="00384361" w:rsidP="00384361">
      <w:pPr>
        <w:spacing w:after="0" w:line="276" w:lineRule="auto"/>
        <w:rPr>
          <w:rFonts w:asciiTheme="minorHAnsi" w:hAnsiTheme="minorHAnsi" w:cstheme="minorHAnsi"/>
          <w:sz w:val="16"/>
          <w:szCs w:val="24"/>
        </w:rPr>
      </w:pPr>
    </w:p>
    <w:p w14:paraId="2492A5D0" w14:textId="77777777" w:rsidR="00384361" w:rsidRPr="00FC56C1" w:rsidRDefault="00384361" w:rsidP="00384361">
      <w:pPr>
        <w:spacing w:after="0" w:line="276" w:lineRule="auto"/>
        <w:rPr>
          <w:rFonts w:asciiTheme="minorHAnsi" w:hAnsiTheme="minorHAnsi" w:cstheme="minorHAnsi"/>
          <w:sz w:val="16"/>
          <w:szCs w:val="24"/>
        </w:rPr>
      </w:pPr>
    </w:p>
    <w:p w14:paraId="28EFF5BB" w14:textId="77777777" w:rsidR="00384361" w:rsidRPr="00FC56C1" w:rsidRDefault="00384361" w:rsidP="00384361">
      <w:pPr>
        <w:spacing w:after="0" w:line="276" w:lineRule="auto"/>
        <w:rPr>
          <w:rFonts w:asciiTheme="minorHAnsi" w:hAnsiTheme="minorHAnsi" w:cstheme="minorHAnsi"/>
          <w:sz w:val="16"/>
          <w:szCs w:val="24"/>
        </w:rPr>
      </w:pPr>
    </w:p>
    <w:p w14:paraId="18B2C042" w14:textId="77777777" w:rsidR="00384361" w:rsidRPr="00FC56C1" w:rsidRDefault="00384361" w:rsidP="00384361">
      <w:pPr>
        <w:pStyle w:val="Paragraphedeliste"/>
        <w:numPr>
          <w:ilvl w:val="0"/>
          <w:numId w:val="19"/>
        </w:numPr>
        <w:spacing w:after="0" w:line="276" w:lineRule="auto"/>
        <w:ind w:right="0"/>
        <w:rPr>
          <w:rFonts w:asciiTheme="minorHAnsi" w:hAnsiTheme="minorHAnsi" w:cstheme="minorHAnsi"/>
          <w:sz w:val="16"/>
          <w:szCs w:val="24"/>
        </w:rPr>
      </w:pPr>
      <w:r w:rsidRPr="00FC56C1">
        <w:rPr>
          <w:rFonts w:asciiTheme="minorHAnsi" w:hAnsiTheme="minorHAnsi" w:cstheme="minorHAnsi"/>
          <w:sz w:val="24"/>
          <w:szCs w:val="24"/>
        </w:rPr>
        <w:t> Noter le volume V</w:t>
      </w:r>
      <w:r w:rsidRPr="00FC56C1">
        <w:rPr>
          <w:rFonts w:asciiTheme="minorHAnsi" w:hAnsiTheme="minorHAnsi" w:cstheme="minorHAnsi"/>
          <w:sz w:val="24"/>
          <w:szCs w:val="24"/>
          <w:vertAlign w:val="subscript"/>
        </w:rPr>
        <w:t>E</w:t>
      </w:r>
      <w:r w:rsidRPr="00FC56C1">
        <w:rPr>
          <w:rFonts w:asciiTheme="minorHAnsi" w:hAnsiTheme="minorHAnsi" w:cstheme="minorHAnsi"/>
          <w:sz w:val="24"/>
          <w:szCs w:val="24"/>
        </w:rPr>
        <w:t xml:space="preserve"> versé à l’équivalence :</w:t>
      </w:r>
      <w:r w:rsidRPr="00FC56C1">
        <w:rPr>
          <w:rFonts w:asciiTheme="minorHAnsi" w:hAnsiTheme="minorHAnsi" w:cstheme="minorHAnsi"/>
          <w:b/>
          <w:bCs/>
          <w:i/>
          <w:iCs/>
          <w:sz w:val="24"/>
          <w:szCs w:val="24"/>
        </w:rPr>
        <w:t xml:space="preserve"> V</w:t>
      </w:r>
      <w:r w:rsidRPr="00FC56C1">
        <w:rPr>
          <w:rFonts w:asciiTheme="minorHAnsi" w:hAnsiTheme="minorHAnsi" w:cstheme="minorHAnsi"/>
          <w:b/>
          <w:bCs/>
          <w:i/>
          <w:iCs/>
          <w:sz w:val="24"/>
          <w:szCs w:val="24"/>
          <w:vertAlign w:val="subscript"/>
        </w:rPr>
        <w:t>E</w:t>
      </w:r>
      <w:r w:rsidRPr="00FC56C1">
        <w:rPr>
          <w:rFonts w:asciiTheme="minorHAnsi" w:hAnsiTheme="minorHAnsi" w:cstheme="minorHAnsi"/>
          <w:b/>
          <w:bCs/>
          <w:i/>
          <w:iCs/>
          <w:sz w:val="24"/>
          <w:szCs w:val="24"/>
        </w:rPr>
        <w:t xml:space="preserve"> = …………………</w:t>
      </w:r>
    </w:p>
    <w:p w14:paraId="1C8655BB" w14:textId="77777777" w:rsidR="00384361" w:rsidRPr="00FC56C1" w:rsidRDefault="00384361" w:rsidP="00384361">
      <w:pPr>
        <w:pStyle w:val="Paragraphedeliste"/>
        <w:spacing w:after="0" w:line="276" w:lineRule="auto"/>
        <w:rPr>
          <w:rFonts w:asciiTheme="minorHAnsi" w:hAnsiTheme="minorHAnsi" w:cstheme="minorHAnsi"/>
          <w:sz w:val="16"/>
          <w:szCs w:val="24"/>
        </w:rPr>
      </w:pPr>
    </w:p>
    <w:p w14:paraId="6893B1C9" w14:textId="45C569BB" w:rsidR="00384361" w:rsidRPr="00FC56C1" w:rsidRDefault="00FC56C1" w:rsidP="00384361">
      <w:pPr>
        <w:pStyle w:val="Paragraphedeliste"/>
        <w:spacing w:before="120" w:after="120"/>
        <w:rPr>
          <w:rFonts w:asciiTheme="minorHAnsi" w:hAnsiTheme="minorHAnsi" w:cstheme="minorHAnsi"/>
          <w:sz w:val="24"/>
          <w:szCs w:val="24"/>
        </w:rPr>
      </w:pPr>
      <w:r w:rsidRPr="00BC3F13">
        <w:rPr>
          <w:rFonts w:asciiTheme="minorHAnsi" w:eastAsia="Wingdings" w:hAnsiTheme="minorHAnsi" w:cstheme="minorHAnsi"/>
          <w:b/>
          <w:bCs/>
          <w:sz w:val="40"/>
          <w:szCs w:val="40"/>
        </w:rPr>
        <w:sym w:font="Wingdings" w:char="F049"/>
      </w:r>
      <w:r w:rsidR="00384361" w:rsidRPr="00FC56C1">
        <w:rPr>
          <w:rFonts w:asciiTheme="minorHAnsi" w:eastAsia="Wingdings" w:hAnsiTheme="minorHAnsi" w:cstheme="minorHAnsi"/>
          <w:sz w:val="24"/>
          <w:szCs w:val="24"/>
        </w:rPr>
        <w:t xml:space="preserve">  </w:t>
      </w:r>
      <w:r w:rsidR="00384361" w:rsidRPr="00FC56C1">
        <w:rPr>
          <w:rFonts w:asciiTheme="minorHAnsi" w:hAnsiTheme="minorHAnsi" w:cstheme="minorHAnsi"/>
          <w:b/>
          <w:bCs/>
          <w:i/>
          <w:iCs/>
          <w:sz w:val="24"/>
          <w:szCs w:val="24"/>
        </w:rPr>
        <w:t xml:space="preserve">Appeler le professeur pour présenter vos résultats </w:t>
      </w:r>
    </w:p>
    <w:p w14:paraId="05185778" w14:textId="77777777" w:rsidR="00384361" w:rsidRPr="00FC56C1" w:rsidRDefault="00384361" w:rsidP="00384361">
      <w:pPr>
        <w:pStyle w:val="Paragraphedeliste"/>
        <w:spacing w:after="0" w:line="276" w:lineRule="auto"/>
        <w:rPr>
          <w:rFonts w:asciiTheme="minorHAnsi" w:hAnsiTheme="minorHAnsi" w:cstheme="minorHAnsi"/>
          <w:sz w:val="24"/>
          <w:szCs w:val="24"/>
        </w:rPr>
      </w:pPr>
    </w:p>
    <w:p w14:paraId="11E05C35" w14:textId="77777777" w:rsidR="00384361" w:rsidRPr="00FC56C1" w:rsidRDefault="00384361" w:rsidP="00384361">
      <w:pPr>
        <w:spacing w:after="0" w:line="276" w:lineRule="auto"/>
        <w:rPr>
          <w:rFonts w:asciiTheme="minorHAnsi" w:hAnsiTheme="minorHAnsi" w:cstheme="minorHAnsi"/>
          <w:b/>
          <w:smallCaps/>
          <w:sz w:val="24"/>
          <w:szCs w:val="24"/>
        </w:rPr>
      </w:pPr>
      <w:r w:rsidRPr="00FC56C1">
        <w:rPr>
          <w:rFonts w:asciiTheme="minorHAnsi" w:hAnsiTheme="minorHAnsi" w:cstheme="minorHAnsi"/>
          <w:b/>
          <w:smallCaps/>
          <w:sz w:val="24"/>
          <w:szCs w:val="24"/>
        </w:rPr>
        <w:t xml:space="preserve">Analyser – raisonner </w:t>
      </w:r>
    </w:p>
    <w:p w14:paraId="673E06E9" w14:textId="77777777" w:rsidR="00384361" w:rsidRPr="00FC56C1" w:rsidRDefault="00384361" w:rsidP="00384361">
      <w:pPr>
        <w:pStyle w:val="Paragraphedeliste"/>
        <w:numPr>
          <w:ilvl w:val="0"/>
          <w:numId w:val="21"/>
        </w:numPr>
        <w:spacing w:after="0" w:line="240" w:lineRule="auto"/>
        <w:ind w:right="0"/>
        <w:rPr>
          <w:rFonts w:asciiTheme="minorHAnsi" w:eastAsia="Times New Roman" w:hAnsiTheme="minorHAnsi" w:cstheme="minorHAnsi"/>
          <w:sz w:val="24"/>
          <w:szCs w:val="24"/>
        </w:rPr>
      </w:pPr>
      <w:r w:rsidRPr="00FC56C1">
        <w:rPr>
          <w:rFonts w:asciiTheme="minorHAnsi" w:eastAsia="Times New Roman" w:hAnsiTheme="minorHAnsi" w:cstheme="minorHAnsi"/>
          <w:sz w:val="24"/>
          <w:szCs w:val="24"/>
        </w:rPr>
        <w:t xml:space="preserve">En exploitant la notion d’équivalence et l’équation de la réaction support du titrage, établir la relation entre la quantité initiale </w:t>
      </w:r>
      <m:oMath>
        <m:sSubSup>
          <m:sSubSupPr>
            <m:ctrlPr>
              <w:rPr>
                <w:rFonts w:ascii="Cambria Math" w:eastAsia="Times New Roman" w:hAnsi="Cambria Math" w:cstheme="minorHAnsi"/>
                <w:i/>
                <w:sz w:val="24"/>
                <w:szCs w:val="24"/>
              </w:rPr>
            </m:ctrlPr>
          </m:sSubSupPr>
          <m:e>
            <m:r>
              <w:rPr>
                <w:rFonts w:ascii="Cambria Math" w:eastAsia="Times New Roman" w:hAnsi="Cambria Math" w:cstheme="minorHAnsi"/>
                <w:sz w:val="24"/>
                <w:szCs w:val="24"/>
              </w:rPr>
              <m:t>n</m:t>
            </m:r>
          </m:e>
          <m:sub>
            <m:r>
              <w:rPr>
                <w:rFonts w:ascii="Cambria Math" w:eastAsia="Times New Roman" w:hAnsi="Cambria Math" w:cstheme="minorHAnsi"/>
                <w:sz w:val="24"/>
                <w:szCs w:val="24"/>
              </w:rPr>
              <m:t>1</m:t>
            </m:r>
          </m:sub>
          <m:sup>
            <m:r>
              <w:rPr>
                <w:rFonts w:ascii="Cambria Math" w:eastAsia="Times New Roman" w:hAnsi="Cambria Math" w:cstheme="minorHAnsi"/>
                <w:sz w:val="24"/>
                <w:szCs w:val="24"/>
              </w:rPr>
              <m:t>'</m:t>
            </m:r>
          </m:sup>
        </m:sSubSup>
        <m:r>
          <w:rPr>
            <w:rFonts w:ascii="Cambria Math" w:eastAsia="Times New Roman" w:hAnsi="Cambria Math" w:cstheme="minorHAnsi"/>
            <w:sz w:val="24"/>
            <w:szCs w:val="24"/>
          </w:rPr>
          <m:t>(F</m:t>
        </m:r>
        <m:sSup>
          <m:sSupPr>
            <m:ctrlPr>
              <w:rPr>
                <w:rFonts w:ascii="Cambria Math" w:eastAsia="Times New Roman" w:hAnsi="Cambria Math" w:cstheme="minorHAnsi"/>
                <w:i/>
                <w:sz w:val="24"/>
                <w:szCs w:val="24"/>
              </w:rPr>
            </m:ctrlPr>
          </m:sSupPr>
          <m:e>
            <m:r>
              <w:rPr>
                <w:rFonts w:ascii="Cambria Math" w:eastAsia="Times New Roman" w:hAnsi="Cambria Math" w:cstheme="minorHAnsi"/>
                <w:sz w:val="24"/>
                <w:szCs w:val="24"/>
              </w:rPr>
              <m:t>e</m:t>
            </m:r>
          </m:e>
          <m:sup>
            <m:r>
              <w:rPr>
                <w:rFonts w:ascii="Cambria Math" w:eastAsia="Times New Roman" w:hAnsi="Cambria Math" w:cstheme="minorHAnsi"/>
                <w:sz w:val="24"/>
                <w:szCs w:val="24"/>
              </w:rPr>
              <m:t>2+</m:t>
            </m:r>
          </m:sup>
        </m:sSup>
        <m:r>
          <w:rPr>
            <w:rFonts w:ascii="Cambria Math" w:eastAsia="Times New Roman" w:hAnsi="Cambria Math" w:cstheme="minorHAnsi"/>
            <w:sz w:val="24"/>
            <w:szCs w:val="24"/>
          </w:rPr>
          <m:t>)</m:t>
        </m:r>
      </m:oMath>
      <w:r w:rsidRPr="00FC56C1">
        <w:rPr>
          <w:rFonts w:asciiTheme="minorHAnsi" w:eastAsia="Times New Roman" w:hAnsiTheme="minorHAnsi" w:cstheme="minorHAnsi"/>
          <w:sz w:val="24"/>
          <w:szCs w:val="24"/>
        </w:rPr>
        <w:t xml:space="preserve"> d’ions fer (II) dans le volume V</w:t>
      </w:r>
      <w:r w:rsidRPr="00FC56C1">
        <w:rPr>
          <w:rFonts w:asciiTheme="minorHAnsi" w:eastAsia="Times New Roman" w:hAnsiTheme="minorHAnsi" w:cstheme="minorHAnsi"/>
          <w:sz w:val="24"/>
          <w:szCs w:val="24"/>
          <w:vertAlign w:val="subscript"/>
        </w:rPr>
        <w:t>1</w:t>
      </w:r>
      <w:r w:rsidRPr="00FC56C1">
        <w:rPr>
          <w:rFonts w:asciiTheme="minorHAnsi" w:eastAsia="Times New Roman" w:hAnsiTheme="minorHAnsi" w:cstheme="minorHAnsi"/>
          <w:sz w:val="24"/>
          <w:szCs w:val="24"/>
        </w:rPr>
        <w:t xml:space="preserve"> de solution S’</w:t>
      </w:r>
      <w:r w:rsidRPr="00FC56C1">
        <w:rPr>
          <w:rFonts w:asciiTheme="minorHAnsi" w:eastAsia="Times New Roman" w:hAnsiTheme="minorHAnsi" w:cstheme="minorHAnsi"/>
          <w:sz w:val="24"/>
          <w:szCs w:val="24"/>
          <w:vertAlign w:val="subscript"/>
        </w:rPr>
        <w:t>1</w:t>
      </w:r>
      <w:r w:rsidRPr="00FC56C1">
        <w:rPr>
          <w:rFonts w:asciiTheme="minorHAnsi" w:eastAsia="Times New Roman" w:hAnsiTheme="minorHAnsi" w:cstheme="minorHAnsi"/>
          <w:sz w:val="24"/>
          <w:szCs w:val="24"/>
        </w:rPr>
        <w:t xml:space="preserve"> et la quantité </w:t>
      </w:r>
      <m:oMath>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n</m:t>
            </m:r>
          </m:e>
          <m:sub>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2</m:t>
                </m:r>
              </m:e>
              <m:sub>
                <m:r>
                  <w:rPr>
                    <w:rFonts w:ascii="Cambria Math" w:eastAsia="Times New Roman" w:hAnsi="Cambria Math" w:cstheme="minorHAnsi"/>
                    <w:sz w:val="24"/>
                    <w:szCs w:val="24"/>
                  </w:rPr>
                  <m:t>éq</m:t>
                </m:r>
              </m:sub>
            </m:sSub>
          </m:sub>
        </m:sSub>
        <m:r>
          <w:rPr>
            <w:rFonts w:ascii="Cambria Math" w:eastAsia="Times New Roman" w:hAnsi="Cambria Math" w:cstheme="minorHAnsi"/>
            <w:sz w:val="24"/>
            <w:szCs w:val="24"/>
          </w:rPr>
          <m:t>(Mn</m:t>
        </m:r>
        <m:sSubSup>
          <m:sSubSupPr>
            <m:ctrlPr>
              <w:rPr>
                <w:rFonts w:ascii="Cambria Math" w:eastAsia="Times New Roman" w:hAnsi="Cambria Math" w:cstheme="minorHAnsi"/>
                <w:i/>
                <w:sz w:val="24"/>
                <w:szCs w:val="24"/>
              </w:rPr>
            </m:ctrlPr>
          </m:sSubSupPr>
          <m:e>
            <m:r>
              <w:rPr>
                <w:rFonts w:ascii="Cambria Math" w:eastAsia="Times New Roman" w:hAnsi="Cambria Math" w:cstheme="minorHAnsi"/>
                <w:sz w:val="24"/>
                <w:szCs w:val="24"/>
              </w:rPr>
              <m:t>O</m:t>
            </m:r>
          </m:e>
          <m:sub>
            <m:r>
              <w:rPr>
                <w:rFonts w:ascii="Cambria Math" w:eastAsia="Times New Roman" w:hAnsi="Cambria Math" w:cstheme="minorHAnsi"/>
                <w:sz w:val="24"/>
                <w:szCs w:val="24"/>
              </w:rPr>
              <m:t>4</m:t>
            </m:r>
          </m:sub>
          <m:sup>
            <m:r>
              <w:rPr>
                <w:rFonts w:ascii="Cambria Math" w:eastAsia="Times New Roman" w:hAnsi="Cambria Math" w:cstheme="minorHAnsi"/>
                <w:sz w:val="24"/>
                <w:szCs w:val="24"/>
              </w:rPr>
              <m:t>-</m:t>
            </m:r>
          </m:sup>
        </m:sSubSup>
        <m:r>
          <w:rPr>
            <w:rFonts w:ascii="Cambria Math" w:eastAsia="Times New Roman" w:hAnsi="Cambria Math" w:cstheme="minorHAnsi"/>
            <w:sz w:val="24"/>
            <w:szCs w:val="24"/>
          </w:rPr>
          <m:t>)</m:t>
        </m:r>
      </m:oMath>
      <w:r w:rsidRPr="00FC56C1">
        <w:rPr>
          <w:rFonts w:asciiTheme="minorHAnsi" w:eastAsia="Times New Roman" w:hAnsiTheme="minorHAnsi" w:cstheme="minorHAnsi"/>
          <w:sz w:val="24"/>
          <w:szCs w:val="24"/>
        </w:rPr>
        <w:t xml:space="preserve"> d’ions permanganate versée à l’équivalence.</w:t>
      </w:r>
    </w:p>
    <w:p w14:paraId="519C188C"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6C668F05"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35899CB1"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7B4CFF19"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53E36940"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5649B02A" w14:textId="77777777" w:rsidR="00384361" w:rsidRPr="00FC56C1" w:rsidRDefault="00384361" w:rsidP="00384361">
      <w:pPr>
        <w:pStyle w:val="Paragraphedeliste"/>
        <w:numPr>
          <w:ilvl w:val="0"/>
          <w:numId w:val="21"/>
        </w:numPr>
        <w:spacing w:after="0" w:line="240" w:lineRule="auto"/>
        <w:ind w:right="0"/>
        <w:rPr>
          <w:rFonts w:asciiTheme="minorHAnsi" w:eastAsia="Times New Roman" w:hAnsiTheme="minorHAnsi" w:cstheme="minorHAnsi"/>
          <w:sz w:val="24"/>
          <w:szCs w:val="24"/>
        </w:rPr>
      </w:pPr>
      <w:r w:rsidRPr="00FC56C1">
        <w:rPr>
          <w:rFonts w:asciiTheme="minorHAnsi" w:eastAsia="Times New Roman" w:hAnsiTheme="minorHAnsi" w:cstheme="minorHAnsi"/>
          <w:sz w:val="24"/>
          <w:szCs w:val="24"/>
        </w:rPr>
        <w:t>En déduire la concentration en ions fer (II) :</w:t>
      </w:r>
    </w:p>
    <w:p w14:paraId="63F81505" w14:textId="77777777" w:rsidR="00384361" w:rsidRPr="00FC56C1" w:rsidRDefault="00384361" w:rsidP="00384361">
      <w:pPr>
        <w:pStyle w:val="Paragraphedeliste"/>
        <w:numPr>
          <w:ilvl w:val="0"/>
          <w:numId w:val="20"/>
        </w:numPr>
        <w:spacing w:after="0" w:line="240" w:lineRule="auto"/>
        <w:ind w:right="0"/>
        <w:rPr>
          <w:rFonts w:asciiTheme="minorHAnsi" w:eastAsia="Times New Roman" w:hAnsiTheme="minorHAnsi" w:cstheme="minorHAnsi"/>
          <w:sz w:val="24"/>
          <w:szCs w:val="24"/>
        </w:rPr>
      </w:pPr>
      <w:r w:rsidRPr="00FC56C1">
        <w:rPr>
          <w:rFonts w:asciiTheme="minorHAnsi" w:eastAsia="Times New Roman" w:hAnsiTheme="minorHAnsi" w:cstheme="minorHAnsi"/>
          <w:sz w:val="24"/>
          <w:szCs w:val="24"/>
        </w:rPr>
        <w:t>C’</w:t>
      </w:r>
      <w:r w:rsidRPr="00FC56C1">
        <w:rPr>
          <w:rFonts w:asciiTheme="minorHAnsi" w:eastAsia="Times New Roman" w:hAnsiTheme="minorHAnsi" w:cstheme="minorHAnsi"/>
          <w:sz w:val="24"/>
          <w:szCs w:val="24"/>
          <w:vertAlign w:val="subscript"/>
        </w:rPr>
        <w:t>1</w:t>
      </w:r>
      <w:r w:rsidRPr="00FC56C1">
        <w:rPr>
          <w:rFonts w:asciiTheme="minorHAnsi" w:eastAsia="Times New Roman" w:hAnsiTheme="minorHAnsi" w:cstheme="minorHAnsi"/>
          <w:sz w:val="24"/>
          <w:szCs w:val="24"/>
        </w:rPr>
        <w:t xml:space="preserve"> dans la solution diluée S’</w:t>
      </w:r>
      <w:r w:rsidRPr="00FC56C1">
        <w:rPr>
          <w:rFonts w:asciiTheme="minorHAnsi" w:eastAsia="Times New Roman" w:hAnsiTheme="minorHAnsi" w:cstheme="minorHAnsi"/>
          <w:sz w:val="24"/>
          <w:szCs w:val="24"/>
          <w:vertAlign w:val="subscript"/>
        </w:rPr>
        <w:t>1</w:t>
      </w:r>
      <w:r w:rsidRPr="00FC56C1">
        <w:rPr>
          <w:rFonts w:asciiTheme="minorHAnsi" w:eastAsia="Times New Roman" w:hAnsiTheme="minorHAnsi" w:cstheme="minorHAnsi"/>
          <w:sz w:val="24"/>
          <w:szCs w:val="24"/>
        </w:rPr>
        <w:t>.</w:t>
      </w:r>
    </w:p>
    <w:p w14:paraId="3F4B51E2"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4791289D"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26CFDCE3"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0F59BFBE"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011D963F"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6719A788"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5E3CF288" w14:textId="77777777" w:rsidR="00384361" w:rsidRPr="00FC56C1" w:rsidRDefault="00384361" w:rsidP="00384361">
      <w:pPr>
        <w:pStyle w:val="Paragraphedeliste"/>
        <w:numPr>
          <w:ilvl w:val="0"/>
          <w:numId w:val="20"/>
        </w:numPr>
        <w:spacing w:after="0" w:line="240" w:lineRule="auto"/>
        <w:ind w:right="0"/>
        <w:rPr>
          <w:rFonts w:asciiTheme="minorHAnsi" w:eastAsia="Times New Roman" w:hAnsiTheme="minorHAnsi" w:cstheme="minorHAnsi"/>
          <w:sz w:val="24"/>
          <w:szCs w:val="24"/>
        </w:rPr>
      </w:pPr>
      <w:r w:rsidRPr="00FC56C1">
        <w:rPr>
          <w:rFonts w:asciiTheme="minorHAnsi" w:eastAsia="Times New Roman" w:hAnsiTheme="minorHAnsi" w:cstheme="minorHAnsi"/>
          <w:sz w:val="24"/>
          <w:szCs w:val="24"/>
        </w:rPr>
        <w:t>C</w:t>
      </w:r>
      <w:r w:rsidRPr="00FC56C1">
        <w:rPr>
          <w:rFonts w:asciiTheme="minorHAnsi" w:eastAsia="Times New Roman" w:hAnsiTheme="minorHAnsi" w:cstheme="minorHAnsi"/>
          <w:sz w:val="24"/>
          <w:szCs w:val="24"/>
          <w:vertAlign w:val="subscript"/>
        </w:rPr>
        <w:t>1</w:t>
      </w:r>
      <w:r w:rsidRPr="00FC56C1">
        <w:rPr>
          <w:rFonts w:asciiTheme="minorHAnsi" w:eastAsia="Times New Roman" w:hAnsiTheme="minorHAnsi" w:cstheme="minorHAnsi"/>
          <w:sz w:val="24"/>
          <w:szCs w:val="24"/>
        </w:rPr>
        <w:t xml:space="preserve"> dans la solution commerciale S</w:t>
      </w:r>
      <w:r w:rsidRPr="00FC56C1">
        <w:rPr>
          <w:rFonts w:asciiTheme="minorHAnsi" w:eastAsia="Times New Roman" w:hAnsiTheme="minorHAnsi" w:cstheme="minorHAnsi"/>
          <w:sz w:val="24"/>
          <w:szCs w:val="24"/>
          <w:vertAlign w:val="subscript"/>
        </w:rPr>
        <w:t>1</w:t>
      </w:r>
      <w:r w:rsidRPr="00FC56C1">
        <w:rPr>
          <w:rFonts w:asciiTheme="minorHAnsi" w:eastAsia="Times New Roman" w:hAnsiTheme="minorHAnsi" w:cstheme="minorHAnsi"/>
          <w:sz w:val="24"/>
          <w:szCs w:val="24"/>
        </w:rPr>
        <w:t xml:space="preserve">. </w:t>
      </w:r>
    </w:p>
    <w:p w14:paraId="633146D0"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7476799E"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00249D5C"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17B588BF"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2A4BD551"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3A4342AC"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4161A005" w14:textId="77777777" w:rsidR="00384361" w:rsidRPr="00FC56C1" w:rsidRDefault="00384361" w:rsidP="00384361">
      <w:pPr>
        <w:spacing w:after="0" w:line="240" w:lineRule="auto"/>
        <w:rPr>
          <w:rFonts w:asciiTheme="minorHAnsi" w:eastAsia="Times New Roman" w:hAnsiTheme="minorHAnsi" w:cstheme="minorHAnsi"/>
          <w:b/>
          <w:smallCaps/>
          <w:sz w:val="24"/>
          <w:szCs w:val="24"/>
        </w:rPr>
      </w:pPr>
      <w:r w:rsidRPr="00FC56C1">
        <w:rPr>
          <w:rFonts w:asciiTheme="minorHAnsi" w:eastAsia="Times New Roman" w:hAnsiTheme="minorHAnsi" w:cstheme="minorHAnsi"/>
          <w:b/>
          <w:smallCaps/>
          <w:sz w:val="24"/>
          <w:szCs w:val="24"/>
        </w:rPr>
        <w:t>Valider</w:t>
      </w:r>
    </w:p>
    <w:p w14:paraId="5944A9FF" w14:textId="77777777" w:rsidR="00384361" w:rsidRPr="00FC56C1" w:rsidRDefault="00384361" w:rsidP="00384361">
      <w:pPr>
        <w:pStyle w:val="Paragraphedeliste"/>
        <w:numPr>
          <w:ilvl w:val="0"/>
          <w:numId w:val="21"/>
        </w:numPr>
        <w:spacing w:after="0" w:line="240" w:lineRule="auto"/>
        <w:ind w:right="0"/>
        <w:rPr>
          <w:rFonts w:asciiTheme="minorHAnsi" w:hAnsiTheme="minorHAnsi" w:cstheme="minorHAnsi"/>
          <w:sz w:val="24"/>
        </w:rPr>
      </w:pPr>
      <w:r w:rsidRPr="00FC56C1">
        <w:rPr>
          <w:rFonts w:asciiTheme="minorHAnsi" w:hAnsiTheme="minorHAnsi" w:cstheme="minorHAnsi"/>
          <w:sz w:val="24"/>
        </w:rPr>
        <w:t>Sachant que M(Fe) = 55,8 g.mol</w:t>
      </w:r>
      <w:r w:rsidRPr="00FC56C1">
        <w:rPr>
          <w:rFonts w:asciiTheme="minorHAnsi" w:hAnsiTheme="minorHAnsi" w:cstheme="minorHAnsi"/>
          <w:sz w:val="24"/>
          <w:vertAlign w:val="superscript"/>
        </w:rPr>
        <w:t>-1</w:t>
      </w:r>
      <w:r w:rsidRPr="00FC56C1">
        <w:rPr>
          <w:rFonts w:asciiTheme="minorHAnsi" w:hAnsiTheme="minorHAnsi" w:cstheme="minorHAnsi"/>
          <w:sz w:val="24"/>
        </w:rPr>
        <w:t>, identifier le produit anti-chlorose utilisé par le jardinier.</w:t>
      </w:r>
    </w:p>
    <w:p w14:paraId="3A3A6EBC" w14:textId="77777777" w:rsidR="00384361" w:rsidRPr="00FC56C1" w:rsidRDefault="00384361" w:rsidP="00384361">
      <w:pPr>
        <w:spacing w:after="0" w:line="240" w:lineRule="auto"/>
        <w:rPr>
          <w:rFonts w:asciiTheme="minorHAnsi" w:hAnsiTheme="minorHAnsi" w:cstheme="minorHAnsi"/>
          <w:sz w:val="16"/>
          <w:szCs w:val="16"/>
        </w:rPr>
      </w:pPr>
    </w:p>
    <w:p w14:paraId="6EB6E6A1"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79BAA180"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07D2A4D0"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37097609"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01021323"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47A4CD5A"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1866D2E9"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3BB5F216"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4E150DBC" w14:textId="77777777" w:rsidR="00384361" w:rsidRPr="00FC56C1" w:rsidRDefault="00384361" w:rsidP="00384361">
      <w:pPr>
        <w:spacing w:after="0" w:line="240" w:lineRule="auto"/>
        <w:rPr>
          <w:rFonts w:asciiTheme="minorHAnsi" w:eastAsia="Times New Roman" w:hAnsiTheme="minorHAnsi" w:cstheme="minorHAnsi"/>
          <w:sz w:val="24"/>
          <w:szCs w:val="24"/>
        </w:rPr>
      </w:pPr>
    </w:p>
    <w:p w14:paraId="18BCB3AD" w14:textId="77777777" w:rsidR="00384361" w:rsidRPr="00FC56C1" w:rsidRDefault="00384361" w:rsidP="00384361">
      <w:pPr>
        <w:pStyle w:val="Paragraphedeliste"/>
        <w:numPr>
          <w:ilvl w:val="0"/>
          <w:numId w:val="21"/>
        </w:numPr>
        <w:spacing w:after="160" w:line="259" w:lineRule="auto"/>
        <w:ind w:right="0"/>
        <w:rPr>
          <w:rFonts w:asciiTheme="minorHAnsi" w:hAnsiTheme="minorHAnsi" w:cstheme="minorHAnsi"/>
          <w:sz w:val="24"/>
        </w:rPr>
      </w:pPr>
      <w:r w:rsidRPr="00FC56C1">
        <w:rPr>
          <w:rFonts w:asciiTheme="minorHAnsi" w:hAnsiTheme="minorHAnsi" w:cstheme="minorHAnsi"/>
          <w:sz w:val="24"/>
        </w:rPr>
        <w:t>Suggérer des sources d’erreur liées à la démarche mise en œuvre.</w:t>
      </w:r>
    </w:p>
    <w:p w14:paraId="3A852E99" w14:textId="77777777" w:rsidR="00384361" w:rsidRPr="00FC56C1" w:rsidRDefault="00384361" w:rsidP="00384361">
      <w:pPr>
        <w:spacing w:line="276" w:lineRule="auto"/>
        <w:rPr>
          <w:rFonts w:asciiTheme="minorHAnsi" w:hAnsiTheme="minorHAnsi" w:cstheme="minorHAnsi"/>
          <w:bCs/>
          <w:iCs/>
          <w:sz w:val="24"/>
          <w:szCs w:val="24"/>
        </w:rPr>
      </w:pPr>
    </w:p>
    <w:p w14:paraId="389C40C5" w14:textId="7D399B74" w:rsidR="00384361" w:rsidRPr="00FC56C1" w:rsidRDefault="00384361">
      <w:pPr>
        <w:spacing w:after="160" w:line="259" w:lineRule="auto"/>
        <w:ind w:left="0" w:right="0" w:firstLine="0"/>
        <w:jc w:val="left"/>
        <w:rPr>
          <w:rFonts w:asciiTheme="minorHAnsi" w:hAnsiTheme="minorHAnsi" w:cstheme="minorHAnsi"/>
          <w:bCs/>
          <w:iCs/>
          <w:szCs w:val="16"/>
        </w:rPr>
      </w:pPr>
      <w:r w:rsidRPr="00FC56C1">
        <w:rPr>
          <w:rFonts w:asciiTheme="minorHAnsi" w:hAnsiTheme="minorHAnsi" w:cstheme="minorHAnsi"/>
          <w:bCs/>
          <w:iCs/>
          <w:szCs w:val="16"/>
        </w:rPr>
        <w:br w:type="page"/>
      </w:r>
    </w:p>
    <w:tbl>
      <w:tblPr>
        <w:tblStyle w:val="Grilledutableau"/>
        <w:tblW w:w="0" w:type="auto"/>
        <w:tblLook w:val="04A0" w:firstRow="1" w:lastRow="0" w:firstColumn="1" w:lastColumn="0" w:noHBand="0" w:noVBand="1"/>
      </w:tblPr>
      <w:tblGrid>
        <w:gridCol w:w="1898"/>
        <w:gridCol w:w="4476"/>
        <w:gridCol w:w="2138"/>
        <w:gridCol w:w="465"/>
        <w:gridCol w:w="463"/>
        <w:gridCol w:w="505"/>
        <w:gridCol w:w="511"/>
      </w:tblGrid>
      <w:tr w:rsidR="00384361" w:rsidRPr="00FC56C1" w14:paraId="7A7E4CC9" w14:textId="77777777" w:rsidTr="00994D04">
        <w:tc>
          <w:tcPr>
            <w:tcW w:w="1898" w:type="dxa"/>
            <w:shd w:val="clear" w:color="auto" w:fill="C5E0B3" w:themeFill="accent6" w:themeFillTint="66"/>
            <w:vAlign w:val="center"/>
          </w:tcPr>
          <w:p w14:paraId="012FFB6D" w14:textId="77777777" w:rsidR="00384361" w:rsidRPr="00FC56C1" w:rsidRDefault="00384361" w:rsidP="00994D04">
            <w:pPr>
              <w:tabs>
                <w:tab w:val="left" w:pos="284"/>
              </w:tabs>
              <w:jc w:val="center"/>
              <w:rPr>
                <w:rFonts w:asciiTheme="minorHAnsi" w:hAnsiTheme="minorHAnsi" w:cstheme="minorHAnsi"/>
                <w:b/>
                <w:smallCaps/>
                <w:sz w:val="28"/>
              </w:rPr>
            </w:pPr>
            <w:r w:rsidRPr="00FC56C1">
              <w:rPr>
                <w:rFonts w:asciiTheme="minorHAnsi" w:hAnsiTheme="minorHAnsi" w:cstheme="minorHAnsi"/>
                <w:b/>
                <w:smallCaps/>
                <w:sz w:val="28"/>
              </w:rPr>
              <w:lastRenderedPageBreak/>
              <w:t>Compétence</w:t>
            </w:r>
          </w:p>
        </w:tc>
        <w:tc>
          <w:tcPr>
            <w:tcW w:w="4476" w:type="dxa"/>
            <w:shd w:val="clear" w:color="auto" w:fill="C5E0B3" w:themeFill="accent6" w:themeFillTint="66"/>
            <w:vAlign w:val="center"/>
          </w:tcPr>
          <w:p w14:paraId="28CD3F91" w14:textId="77777777" w:rsidR="00384361" w:rsidRPr="00FC56C1" w:rsidRDefault="00384361" w:rsidP="00994D04">
            <w:pPr>
              <w:tabs>
                <w:tab w:val="left" w:pos="284"/>
              </w:tabs>
              <w:spacing w:before="240" w:after="240"/>
              <w:jc w:val="center"/>
              <w:rPr>
                <w:rFonts w:asciiTheme="minorHAnsi" w:hAnsiTheme="minorHAnsi" w:cstheme="minorHAnsi"/>
                <w:b/>
                <w:smallCaps/>
                <w:sz w:val="28"/>
              </w:rPr>
            </w:pPr>
            <w:r w:rsidRPr="00FC56C1">
              <w:rPr>
                <w:rFonts w:asciiTheme="minorHAnsi" w:hAnsiTheme="minorHAnsi" w:cstheme="minorHAnsi"/>
                <w:b/>
                <w:smallCaps/>
                <w:sz w:val="28"/>
              </w:rPr>
              <w:t>Critère de réussite</w:t>
            </w:r>
          </w:p>
        </w:tc>
        <w:tc>
          <w:tcPr>
            <w:tcW w:w="2138" w:type="dxa"/>
            <w:shd w:val="clear" w:color="auto" w:fill="C5E0B3" w:themeFill="accent6" w:themeFillTint="66"/>
            <w:vAlign w:val="center"/>
          </w:tcPr>
          <w:p w14:paraId="650C75A4"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Aides apportées</w:t>
            </w:r>
          </w:p>
        </w:tc>
        <w:tc>
          <w:tcPr>
            <w:tcW w:w="465" w:type="dxa"/>
            <w:shd w:val="clear" w:color="auto" w:fill="C5E0B3" w:themeFill="accent6" w:themeFillTint="66"/>
            <w:vAlign w:val="center"/>
          </w:tcPr>
          <w:p w14:paraId="2A0A035C"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A</w:t>
            </w:r>
          </w:p>
        </w:tc>
        <w:tc>
          <w:tcPr>
            <w:tcW w:w="463" w:type="dxa"/>
            <w:shd w:val="clear" w:color="auto" w:fill="C5E0B3" w:themeFill="accent6" w:themeFillTint="66"/>
            <w:vAlign w:val="center"/>
          </w:tcPr>
          <w:p w14:paraId="5D2FBC6F"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B</w:t>
            </w:r>
          </w:p>
        </w:tc>
        <w:tc>
          <w:tcPr>
            <w:tcW w:w="505" w:type="dxa"/>
            <w:shd w:val="clear" w:color="auto" w:fill="C5E0B3" w:themeFill="accent6" w:themeFillTint="66"/>
            <w:vAlign w:val="center"/>
          </w:tcPr>
          <w:p w14:paraId="0B5CCA44"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C</w:t>
            </w:r>
          </w:p>
        </w:tc>
        <w:tc>
          <w:tcPr>
            <w:tcW w:w="511" w:type="dxa"/>
            <w:shd w:val="clear" w:color="auto" w:fill="C5E0B3" w:themeFill="accent6" w:themeFillTint="66"/>
            <w:vAlign w:val="center"/>
          </w:tcPr>
          <w:p w14:paraId="01C84150"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D</w:t>
            </w:r>
          </w:p>
        </w:tc>
      </w:tr>
      <w:tr w:rsidR="00384361" w:rsidRPr="00FC56C1" w14:paraId="5C5F3B98" w14:textId="77777777" w:rsidTr="00994D04">
        <w:tc>
          <w:tcPr>
            <w:tcW w:w="1898" w:type="dxa"/>
            <w:vAlign w:val="center"/>
          </w:tcPr>
          <w:p w14:paraId="5A54BA19"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Réaliser</w:t>
            </w:r>
          </w:p>
          <w:p w14:paraId="7F744465"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rPr>
              <w:t>Coef.3</w:t>
            </w:r>
          </w:p>
        </w:tc>
        <w:tc>
          <w:tcPr>
            <w:tcW w:w="4476" w:type="dxa"/>
            <w:vAlign w:val="center"/>
          </w:tcPr>
          <w:p w14:paraId="2A70C570" w14:textId="77777777" w:rsidR="00384361" w:rsidRPr="00FC56C1" w:rsidRDefault="00384361" w:rsidP="00994D04">
            <w:pPr>
              <w:autoSpaceDE w:val="0"/>
              <w:autoSpaceDN w:val="0"/>
              <w:adjustRightInd w:val="0"/>
              <w:rPr>
                <w:rFonts w:asciiTheme="minorHAnsi" w:hAnsiTheme="minorHAnsi" w:cstheme="minorHAnsi"/>
                <w:sz w:val="22"/>
              </w:rPr>
            </w:pPr>
            <w:r w:rsidRPr="00FC56C1">
              <w:rPr>
                <w:rFonts w:asciiTheme="minorHAnsi" w:hAnsiTheme="minorHAnsi" w:cstheme="minorHAnsi"/>
                <w:sz w:val="22"/>
              </w:rPr>
              <w:t>L’élève est capable de :</w:t>
            </w:r>
          </w:p>
          <w:p w14:paraId="43531F25" w14:textId="77777777" w:rsidR="00384361" w:rsidRPr="00FC56C1"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2"/>
              </w:rPr>
            </w:pPr>
            <w:r w:rsidRPr="00FC56C1">
              <w:rPr>
                <w:rFonts w:asciiTheme="minorHAnsi" w:hAnsiTheme="minorHAnsi" w:cstheme="minorHAnsi"/>
                <w:sz w:val="22"/>
              </w:rPr>
              <w:t>Prélever un volume déterminé de liquide avec une pipette jaugée</w:t>
            </w:r>
          </w:p>
          <w:p w14:paraId="66DEB6E4" w14:textId="77777777" w:rsidR="00384361" w:rsidRPr="00FC56C1"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2"/>
              </w:rPr>
            </w:pPr>
            <w:r w:rsidRPr="00FC56C1">
              <w:rPr>
                <w:rFonts w:asciiTheme="minorHAnsi" w:hAnsiTheme="minorHAnsi" w:cstheme="minorHAnsi"/>
                <w:sz w:val="22"/>
              </w:rPr>
              <w:t>Remplir une burette graduée et faire le zéro</w:t>
            </w:r>
          </w:p>
          <w:p w14:paraId="091B2A9D" w14:textId="77777777" w:rsidR="00384361" w:rsidRPr="00FC56C1"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2"/>
              </w:rPr>
            </w:pPr>
            <w:r w:rsidRPr="00FC56C1">
              <w:rPr>
                <w:rFonts w:asciiTheme="minorHAnsi" w:hAnsiTheme="minorHAnsi" w:cstheme="minorHAnsi"/>
                <w:sz w:val="22"/>
              </w:rPr>
              <w:t>Verser lentement la solution titrante afin de repérer le changement de couleur à l’équivalence</w:t>
            </w:r>
          </w:p>
        </w:tc>
        <w:tc>
          <w:tcPr>
            <w:tcW w:w="2138" w:type="dxa"/>
          </w:tcPr>
          <w:p w14:paraId="723E7E15" w14:textId="77777777" w:rsidR="00384361" w:rsidRPr="00FC56C1" w:rsidRDefault="00384361" w:rsidP="00994D04">
            <w:pPr>
              <w:tabs>
                <w:tab w:val="left" w:pos="284"/>
              </w:tabs>
              <w:jc w:val="center"/>
              <w:rPr>
                <w:rFonts w:asciiTheme="minorHAnsi" w:hAnsiTheme="minorHAnsi" w:cstheme="minorHAnsi"/>
              </w:rPr>
            </w:pPr>
          </w:p>
        </w:tc>
        <w:tc>
          <w:tcPr>
            <w:tcW w:w="465" w:type="dxa"/>
            <w:vAlign w:val="center"/>
          </w:tcPr>
          <w:p w14:paraId="6277DC8B" w14:textId="77777777" w:rsidR="00384361" w:rsidRPr="00FC56C1" w:rsidRDefault="00384361" w:rsidP="00994D04">
            <w:pPr>
              <w:tabs>
                <w:tab w:val="left" w:pos="284"/>
              </w:tabs>
              <w:jc w:val="center"/>
              <w:rPr>
                <w:rFonts w:asciiTheme="minorHAnsi" w:hAnsiTheme="minorHAnsi" w:cstheme="minorHAnsi"/>
              </w:rPr>
            </w:pPr>
          </w:p>
        </w:tc>
        <w:tc>
          <w:tcPr>
            <w:tcW w:w="463" w:type="dxa"/>
            <w:vAlign w:val="center"/>
          </w:tcPr>
          <w:p w14:paraId="2B54B682" w14:textId="77777777" w:rsidR="00384361" w:rsidRPr="00FC56C1" w:rsidRDefault="00384361" w:rsidP="00994D04">
            <w:pPr>
              <w:tabs>
                <w:tab w:val="left" w:pos="284"/>
              </w:tabs>
              <w:jc w:val="center"/>
              <w:rPr>
                <w:rFonts w:asciiTheme="minorHAnsi" w:hAnsiTheme="minorHAnsi" w:cstheme="minorHAnsi"/>
              </w:rPr>
            </w:pPr>
          </w:p>
        </w:tc>
        <w:tc>
          <w:tcPr>
            <w:tcW w:w="505" w:type="dxa"/>
          </w:tcPr>
          <w:p w14:paraId="6BEA7649" w14:textId="77777777" w:rsidR="00384361" w:rsidRPr="00FC56C1" w:rsidRDefault="00384361" w:rsidP="00994D04">
            <w:pPr>
              <w:tabs>
                <w:tab w:val="left" w:pos="284"/>
              </w:tabs>
              <w:jc w:val="center"/>
              <w:rPr>
                <w:rFonts w:asciiTheme="minorHAnsi" w:hAnsiTheme="minorHAnsi" w:cstheme="minorHAnsi"/>
              </w:rPr>
            </w:pPr>
          </w:p>
        </w:tc>
        <w:tc>
          <w:tcPr>
            <w:tcW w:w="511" w:type="dxa"/>
          </w:tcPr>
          <w:p w14:paraId="1CC8BF4A" w14:textId="77777777" w:rsidR="00384361" w:rsidRPr="00FC56C1" w:rsidRDefault="00384361" w:rsidP="00994D04">
            <w:pPr>
              <w:tabs>
                <w:tab w:val="left" w:pos="284"/>
              </w:tabs>
              <w:jc w:val="center"/>
              <w:rPr>
                <w:rFonts w:asciiTheme="minorHAnsi" w:hAnsiTheme="minorHAnsi" w:cstheme="minorHAnsi"/>
              </w:rPr>
            </w:pPr>
          </w:p>
        </w:tc>
      </w:tr>
      <w:tr w:rsidR="00384361" w:rsidRPr="00FC56C1" w14:paraId="76F10169" w14:textId="77777777" w:rsidTr="00994D04">
        <w:tc>
          <w:tcPr>
            <w:tcW w:w="1898" w:type="dxa"/>
            <w:vAlign w:val="center"/>
          </w:tcPr>
          <w:p w14:paraId="4C7E1B85"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Analyser/</w:t>
            </w:r>
          </w:p>
          <w:p w14:paraId="1CF2AD56"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Raisonner</w:t>
            </w:r>
          </w:p>
          <w:p w14:paraId="24F084ED"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rPr>
              <w:t>Coef.3</w:t>
            </w:r>
          </w:p>
        </w:tc>
        <w:tc>
          <w:tcPr>
            <w:tcW w:w="4476" w:type="dxa"/>
            <w:vAlign w:val="center"/>
          </w:tcPr>
          <w:p w14:paraId="3A2832EB" w14:textId="77777777" w:rsidR="00384361" w:rsidRPr="00FC56C1" w:rsidRDefault="00384361" w:rsidP="00994D04">
            <w:pPr>
              <w:autoSpaceDE w:val="0"/>
              <w:autoSpaceDN w:val="0"/>
              <w:adjustRightInd w:val="0"/>
              <w:rPr>
                <w:rFonts w:asciiTheme="minorHAnsi" w:hAnsiTheme="minorHAnsi" w:cstheme="minorHAnsi"/>
                <w:sz w:val="22"/>
              </w:rPr>
            </w:pPr>
            <w:r w:rsidRPr="00FC56C1">
              <w:rPr>
                <w:rFonts w:asciiTheme="minorHAnsi" w:hAnsiTheme="minorHAnsi" w:cstheme="minorHAnsi"/>
                <w:sz w:val="22"/>
              </w:rPr>
              <w:t>L’élève est capable de :</w:t>
            </w:r>
          </w:p>
          <w:p w14:paraId="33362B67" w14:textId="77777777" w:rsidR="00384361" w:rsidRPr="00FC56C1"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2"/>
              </w:rPr>
            </w:pPr>
            <w:r w:rsidRPr="00FC56C1">
              <w:rPr>
                <w:rFonts w:asciiTheme="minorHAnsi" w:hAnsiTheme="minorHAnsi" w:cstheme="minorHAnsi"/>
                <w:sz w:val="22"/>
              </w:rPr>
              <w:t>Dire à quoi correspond l’équivalence</w:t>
            </w:r>
          </w:p>
          <w:p w14:paraId="402BD394" w14:textId="77777777" w:rsidR="00384361" w:rsidRPr="00FC56C1"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2"/>
              </w:rPr>
            </w:pPr>
            <w:r w:rsidRPr="00FC56C1">
              <w:rPr>
                <w:rFonts w:asciiTheme="minorHAnsi" w:hAnsiTheme="minorHAnsi" w:cstheme="minorHAnsi"/>
                <w:sz w:val="22"/>
              </w:rPr>
              <w:t>Exploiter la relation entre les quantités de matière à l’équivalence pour trouver la concentration recherchée</w:t>
            </w:r>
          </w:p>
          <w:p w14:paraId="6C60A157" w14:textId="77777777" w:rsidR="00384361" w:rsidRPr="00FC56C1" w:rsidRDefault="00384361" w:rsidP="00384361">
            <w:pPr>
              <w:pStyle w:val="Paragraphedeliste"/>
              <w:numPr>
                <w:ilvl w:val="0"/>
                <w:numId w:val="17"/>
              </w:numPr>
              <w:autoSpaceDE w:val="0"/>
              <w:autoSpaceDN w:val="0"/>
              <w:adjustRightInd w:val="0"/>
              <w:spacing w:after="0" w:line="240" w:lineRule="auto"/>
              <w:ind w:right="0"/>
              <w:jc w:val="left"/>
              <w:rPr>
                <w:rFonts w:asciiTheme="minorHAnsi" w:hAnsiTheme="minorHAnsi" w:cstheme="minorHAnsi"/>
                <w:sz w:val="22"/>
              </w:rPr>
            </w:pPr>
            <w:r w:rsidRPr="00FC56C1">
              <w:rPr>
                <w:rFonts w:asciiTheme="minorHAnsi" w:hAnsiTheme="minorHAnsi" w:cstheme="minorHAnsi"/>
                <w:sz w:val="22"/>
              </w:rPr>
              <w:t>Utiliser le rapport de dilution pour trouver la concentration de la solution commerciale</w:t>
            </w:r>
          </w:p>
        </w:tc>
        <w:tc>
          <w:tcPr>
            <w:tcW w:w="2138" w:type="dxa"/>
          </w:tcPr>
          <w:p w14:paraId="521A78DF" w14:textId="77777777" w:rsidR="00384361" w:rsidRPr="00FC56C1" w:rsidRDefault="00384361" w:rsidP="00994D04">
            <w:pPr>
              <w:tabs>
                <w:tab w:val="left" w:pos="284"/>
              </w:tabs>
              <w:jc w:val="center"/>
              <w:rPr>
                <w:rFonts w:asciiTheme="minorHAnsi" w:hAnsiTheme="minorHAnsi" w:cstheme="minorHAnsi"/>
              </w:rPr>
            </w:pPr>
          </w:p>
        </w:tc>
        <w:tc>
          <w:tcPr>
            <w:tcW w:w="465" w:type="dxa"/>
            <w:vAlign w:val="center"/>
          </w:tcPr>
          <w:p w14:paraId="5C9BDD00" w14:textId="77777777" w:rsidR="00384361" w:rsidRPr="00FC56C1" w:rsidRDefault="00384361" w:rsidP="00994D04">
            <w:pPr>
              <w:tabs>
                <w:tab w:val="left" w:pos="284"/>
              </w:tabs>
              <w:jc w:val="center"/>
              <w:rPr>
                <w:rFonts w:asciiTheme="minorHAnsi" w:hAnsiTheme="minorHAnsi" w:cstheme="minorHAnsi"/>
              </w:rPr>
            </w:pPr>
          </w:p>
        </w:tc>
        <w:tc>
          <w:tcPr>
            <w:tcW w:w="463" w:type="dxa"/>
            <w:vAlign w:val="center"/>
          </w:tcPr>
          <w:p w14:paraId="627A289B" w14:textId="77777777" w:rsidR="00384361" w:rsidRPr="00FC56C1" w:rsidRDefault="00384361" w:rsidP="00994D04">
            <w:pPr>
              <w:tabs>
                <w:tab w:val="left" w:pos="284"/>
              </w:tabs>
              <w:jc w:val="center"/>
              <w:rPr>
                <w:rFonts w:asciiTheme="minorHAnsi" w:hAnsiTheme="minorHAnsi" w:cstheme="minorHAnsi"/>
              </w:rPr>
            </w:pPr>
          </w:p>
        </w:tc>
        <w:tc>
          <w:tcPr>
            <w:tcW w:w="505" w:type="dxa"/>
          </w:tcPr>
          <w:p w14:paraId="0374B9D3" w14:textId="77777777" w:rsidR="00384361" w:rsidRPr="00FC56C1" w:rsidRDefault="00384361" w:rsidP="00994D04">
            <w:pPr>
              <w:tabs>
                <w:tab w:val="left" w:pos="284"/>
              </w:tabs>
              <w:jc w:val="center"/>
              <w:rPr>
                <w:rFonts w:asciiTheme="minorHAnsi" w:hAnsiTheme="minorHAnsi" w:cstheme="minorHAnsi"/>
              </w:rPr>
            </w:pPr>
          </w:p>
        </w:tc>
        <w:tc>
          <w:tcPr>
            <w:tcW w:w="511" w:type="dxa"/>
          </w:tcPr>
          <w:p w14:paraId="30097C44" w14:textId="77777777" w:rsidR="00384361" w:rsidRPr="00FC56C1" w:rsidRDefault="00384361" w:rsidP="00994D04">
            <w:pPr>
              <w:tabs>
                <w:tab w:val="left" w:pos="284"/>
              </w:tabs>
              <w:jc w:val="center"/>
              <w:rPr>
                <w:rFonts w:asciiTheme="minorHAnsi" w:hAnsiTheme="minorHAnsi" w:cstheme="minorHAnsi"/>
              </w:rPr>
            </w:pPr>
          </w:p>
        </w:tc>
      </w:tr>
      <w:tr w:rsidR="00384361" w:rsidRPr="00FC56C1" w14:paraId="5749B219" w14:textId="77777777" w:rsidTr="00994D04">
        <w:tc>
          <w:tcPr>
            <w:tcW w:w="1898" w:type="dxa"/>
            <w:vAlign w:val="center"/>
          </w:tcPr>
          <w:p w14:paraId="16D008A4"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Valider</w:t>
            </w:r>
          </w:p>
          <w:p w14:paraId="45E839D8" w14:textId="77777777" w:rsidR="00384361" w:rsidRPr="00FC56C1" w:rsidRDefault="00384361" w:rsidP="00994D04">
            <w:pPr>
              <w:tabs>
                <w:tab w:val="left" w:pos="284"/>
              </w:tabs>
              <w:jc w:val="center"/>
              <w:rPr>
                <w:rFonts w:asciiTheme="minorHAnsi" w:hAnsiTheme="minorHAnsi" w:cstheme="minorHAnsi"/>
                <w:bCs/>
              </w:rPr>
            </w:pPr>
            <w:r w:rsidRPr="00FC56C1">
              <w:rPr>
                <w:rFonts w:asciiTheme="minorHAnsi" w:hAnsiTheme="minorHAnsi" w:cstheme="minorHAnsi"/>
                <w:bCs/>
              </w:rPr>
              <w:t>Coef.1</w:t>
            </w:r>
          </w:p>
        </w:tc>
        <w:tc>
          <w:tcPr>
            <w:tcW w:w="4476" w:type="dxa"/>
            <w:vAlign w:val="center"/>
          </w:tcPr>
          <w:p w14:paraId="78FFEB22" w14:textId="77777777" w:rsidR="00384361" w:rsidRPr="00FC56C1"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2"/>
              </w:rPr>
            </w:pPr>
            <w:r w:rsidRPr="00FC56C1">
              <w:rPr>
                <w:rFonts w:asciiTheme="minorHAnsi" w:hAnsiTheme="minorHAnsi" w:cstheme="minorHAnsi"/>
                <w:sz w:val="22"/>
              </w:rPr>
              <w:t>Le lien est fait entre le résultat final et les documents proposés</w:t>
            </w:r>
          </w:p>
          <w:p w14:paraId="0CEC6520" w14:textId="77777777" w:rsidR="00384361" w:rsidRPr="00FC56C1"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2"/>
              </w:rPr>
            </w:pPr>
            <w:r w:rsidRPr="00FC56C1">
              <w:rPr>
                <w:rFonts w:asciiTheme="minorHAnsi" w:hAnsiTheme="minorHAnsi" w:cstheme="minorHAnsi"/>
                <w:sz w:val="22"/>
              </w:rPr>
              <w:t>L’élève discute éventuellement des incertitudes des mesures réalisées</w:t>
            </w:r>
          </w:p>
        </w:tc>
        <w:tc>
          <w:tcPr>
            <w:tcW w:w="2138" w:type="dxa"/>
          </w:tcPr>
          <w:p w14:paraId="63F03425" w14:textId="77777777" w:rsidR="00384361" w:rsidRPr="00FC56C1" w:rsidRDefault="00384361" w:rsidP="00994D04">
            <w:pPr>
              <w:tabs>
                <w:tab w:val="left" w:pos="284"/>
              </w:tabs>
              <w:jc w:val="center"/>
              <w:rPr>
                <w:rFonts w:asciiTheme="minorHAnsi" w:hAnsiTheme="minorHAnsi" w:cstheme="minorHAnsi"/>
              </w:rPr>
            </w:pPr>
          </w:p>
        </w:tc>
        <w:tc>
          <w:tcPr>
            <w:tcW w:w="465" w:type="dxa"/>
            <w:vAlign w:val="center"/>
          </w:tcPr>
          <w:p w14:paraId="110D6023" w14:textId="77777777" w:rsidR="00384361" w:rsidRPr="00FC56C1" w:rsidRDefault="00384361" w:rsidP="00994D04">
            <w:pPr>
              <w:tabs>
                <w:tab w:val="left" w:pos="284"/>
              </w:tabs>
              <w:jc w:val="center"/>
              <w:rPr>
                <w:rFonts w:asciiTheme="minorHAnsi" w:hAnsiTheme="minorHAnsi" w:cstheme="minorHAnsi"/>
              </w:rPr>
            </w:pPr>
          </w:p>
        </w:tc>
        <w:tc>
          <w:tcPr>
            <w:tcW w:w="463" w:type="dxa"/>
            <w:vAlign w:val="center"/>
          </w:tcPr>
          <w:p w14:paraId="492DD962" w14:textId="77777777" w:rsidR="00384361" w:rsidRPr="00FC56C1" w:rsidRDefault="00384361" w:rsidP="00994D04">
            <w:pPr>
              <w:tabs>
                <w:tab w:val="left" w:pos="284"/>
              </w:tabs>
              <w:jc w:val="center"/>
              <w:rPr>
                <w:rFonts w:asciiTheme="minorHAnsi" w:hAnsiTheme="minorHAnsi" w:cstheme="minorHAnsi"/>
              </w:rPr>
            </w:pPr>
          </w:p>
        </w:tc>
        <w:tc>
          <w:tcPr>
            <w:tcW w:w="505" w:type="dxa"/>
          </w:tcPr>
          <w:p w14:paraId="7EF9670E" w14:textId="77777777" w:rsidR="00384361" w:rsidRPr="00FC56C1" w:rsidRDefault="00384361" w:rsidP="00994D04">
            <w:pPr>
              <w:tabs>
                <w:tab w:val="left" w:pos="284"/>
              </w:tabs>
              <w:jc w:val="center"/>
              <w:rPr>
                <w:rFonts w:asciiTheme="minorHAnsi" w:hAnsiTheme="minorHAnsi" w:cstheme="minorHAnsi"/>
              </w:rPr>
            </w:pPr>
          </w:p>
        </w:tc>
        <w:tc>
          <w:tcPr>
            <w:tcW w:w="511" w:type="dxa"/>
          </w:tcPr>
          <w:p w14:paraId="40F377DA" w14:textId="77777777" w:rsidR="00384361" w:rsidRPr="00FC56C1" w:rsidRDefault="00384361" w:rsidP="00994D04">
            <w:pPr>
              <w:tabs>
                <w:tab w:val="left" w:pos="284"/>
              </w:tabs>
              <w:jc w:val="center"/>
              <w:rPr>
                <w:rFonts w:asciiTheme="minorHAnsi" w:hAnsiTheme="minorHAnsi" w:cstheme="minorHAnsi"/>
              </w:rPr>
            </w:pPr>
          </w:p>
        </w:tc>
      </w:tr>
      <w:tr w:rsidR="00384361" w:rsidRPr="00FC56C1" w14:paraId="18BEDACC" w14:textId="77777777" w:rsidTr="00994D04">
        <w:tc>
          <w:tcPr>
            <w:tcW w:w="1898" w:type="dxa"/>
            <w:vAlign w:val="center"/>
          </w:tcPr>
          <w:p w14:paraId="414242FF"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b/>
              </w:rPr>
              <w:t>Communiquer</w:t>
            </w:r>
          </w:p>
          <w:p w14:paraId="26110947" w14:textId="77777777" w:rsidR="00384361" w:rsidRPr="00FC56C1" w:rsidRDefault="00384361" w:rsidP="00994D04">
            <w:pPr>
              <w:tabs>
                <w:tab w:val="left" w:pos="284"/>
              </w:tabs>
              <w:jc w:val="center"/>
              <w:rPr>
                <w:rFonts w:asciiTheme="minorHAnsi" w:hAnsiTheme="minorHAnsi" w:cstheme="minorHAnsi"/>
                <w:b/>
              </w:rPr>
            </w:pPr>
            <w:r w:rsidRPr="00FC56C1">
              <w:rPr>
                <w:rFonts w:asciiTheme="minorHAnsi" w:hAnsiTheme="minorHAnsi" w:cstheme="minorHAnsi"/>
              </w:rPr>
              <w:t>Coef.1</w:t>
            </w:r>
          </w:p>
        </w:tc>
        <w:tc>
          <w:tcPr>
            <w:tcW w:w="4476" w:type="dxa"/>
            <w:vAlign w:val="center"/>
          </w:tcPr>
          <w:p w14:paraId="769DBE0F" w14:textId="77777777" w:rsidR="00384361" w:rsidRPr="00FC56C1"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2"/>
              </w:rPr>
            </w:pPr>
            <w:r w:rsidRPr="00FC56C1">
              <w:rPr>
                <w:rFonts w:asciiTheme="minorHAnsi" w:hAnsiTheme="minorHAnsi" w:cstheme="minorHAnsi"/>
                <w:sz w:val="22"/>
              </w:rPr>
              <w:t>Utiliser un vocabulaire adapté</w:t>
            </w:r>
          </w:p>
          <w:p w14:paraId="1C913A6A" w14:textId="77777777" w:rsidR="00384361" w:rsidRPr="00FC56C1"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2"/>
              </w:rPr>
            </w:pPr>
            <w:r w:rsidRPr="00FC56C1">
              <w:rPr>
                <w:rFonts w:asciiTheme="minorHAnsi" w:hAnsiTheme="minorHAnsi" w:cstheme="minorHAnsi"/>
                <w:sz w:val="22"/>
              </w:rPr>
              <w:t>Maitrise satisfaisante des compétences langagières</w:t>
            </w:r>
          </w:p>
          <w:p w14:paraId="0A7ABCD1" w14:textId="77777777" w:rsidR="00384361" w:rsidRPr="00FC56C1" w:rsidRDefault="00384361" w:rsidP="00384361">
            <w:pPr>
              <w:pStyle w:val="Paragraphedeliste"/>
              <w:numPr>
                <w:ilvl w:val="0"/>
                <w:numId w:val="17"/>
              </w:numPr>
              <w:autoSpaceDE w:val="0"/>
              <w:autoSpaceDN w:val="0"/>
              <w:adjustRightInd w:val="0"/>
              <w:spacing w:after="0" w:line="240" w:lineRule="auto"/>
              <w:ind w:left="394" w:right="0"/>
              <w:jc w:val="left"/>
              <w:rPr>
                <w:rFonts w:asciiTheme="minorHAnsi" w:hAnsiTheme="minorHAnsi" w:cstheme="minorHAnsi"/>
                <w:sz w:val="22"/>
              </w:rPr>
            </w:pPr>
            <w:r w:rsidRPr="00FC56C1">
              <w:rPr>
                <w:rFonts w:asciiTheme="minorHAnsi" w:hAnsiTheme="minorHAnsi" w:cstheme="minorHAnsi"/>
                <w:sz w:val="22"/>
              </w:rPr>
              <w:t>La présentation est soignée</w:t>
            </w:r>
          </w:p>
        </w:tc>
        <w:tc>
          <w:tcPr>
            <w:tcW w:w="2138" w:type="dxa"/>
          </w:tcPr>
          <w:p w14:paraId="21AA5C45" w14:textId="77777777" w:rsidR="00384361" w:rsidRPr="00FC56C1" w:rsidRDefault="00384361" w:rsidP="00994D04">
            <w:pPr>
              <w:tabs>
                <w:tab w:val="left" w:pos="284"/>
              </w:tabs>
              <w:jc w:val="center"/>
              <w:rPr>
                <w:rFonts w:asciiTheme="minorHAnsi" w:hAnsiTheme="minorHAnsi" w:cstheme="minorHAnsi"/>
              </w:rPr>
            </w:pPr>
          </w:p>
        </w:tc>
        <w:tc>
          <w:tcPr>
            <w:tcW w:w="465" w:type="dxa"/>
            <w:vAlign w:val="center"/>
          </w:tcPr>
          <w:p w14:paraId="1FA27B57" w14:textId="77777777" w:rsidR="00384361" w:rsidRPr="00FC56C1" w:rsidRDefault="00384361" w:rsidP="00994D04">
            <w:pPr>
              <w:tabs>
                <w:tab w:val="left" w:pos="284"/>
              </w:tabs>
              <w:jc w:val="center"/>
              <w:rPr>
                <w:rFonts w:asciiTheme="minorHAnsi" w:hAnsiTheme="minorHAnsi" w:cstheme="minorHAnsi"/>
              </w:rPr>
            </w:pPr>
          </w:p>
        </w:tc>
        <w:tc>
          <w:tcPr>
            <w:tcW w:w="463" w:type="dxa"/>
            <w:vAlign w:val="center"/>
          </w:tcPr>
          <w:p w14:paraId="37627BE4" w14:textId="77777777" w:rsidR="00384361" w:rsidRPr="00FC56C1" w:rsidRDefault="00384361" w:rsidP="00994D04">
            <w:pPr>
              <w:tabs>
                <w:tab w:val="left" w:pos="284"/>
              </w:tabs>
              <w:jc w:val="center"/>
              <w:rPr>
                <w:rFonts w:asciiTheme="minorHAnsi" w:hAnsiTheme="minorHAnsi" w:cstheme="minorHAnsi"/>
              </w:rPr>
            </w:pPr>
          </w:p>
        </w:tc>
        <w:tc>
          <w:tcPr>
            <w:tcW w:w="505" w:type="dxa"/>
          </w:tcPr>
          <w:p w14:paraId="5837B803" w14:textId="77777777" w:rsidR="00384361" w:rsidRPr="00FC56C1" w:rsidRDefault="00384361" w:rsidP="00994D04">
            <w:pPr>
              <w:tabs>
                <w:tab w:val="left" w:pos="284"/>
              </w:tabs>
              <w:jc w:val="center"/>
              <w:rPr>
                <w:rFonts w:asciiTheme="minorHAnsi" w:hAnsiTheme="minorHAnsi" w:cstheme="minorHAnsi"/>
              </w:rPr>
            </w:pPr>
          </w:p>
        </w:tc>
        <w:tc>
          <w:tcPr>
            <w:tcW w:w="511" w:type="dxa"/>
          </w:tcPr>
          <w:p w14:paraId="6C9B314A" w14:textId="77777777" w:rsidR="00384361" w:rsidRPr="00FC56C1" w:rsidRDefault="00384361" w:rsidP="00994D04">
            <w:pPr>
              <w:tabs>
                <w:tab w:val="left" w:pos="284"/>
              </w:tabs>
              <w:jc w:val="center"/>
              <w:rPr>
                <w:rFonts w:asciiTheme="minorHAnsi" w:hAnsiTheme="minorHAnsi" w:cstheme="minorHAnsi"/>
              </w:rPr>
            </w:pPr>
          </w:p>
        </w:tc>
      </w:tr>
      <w:tr w:rsidR="00384361" w:rsidRPr="00FC56C1" w14:paraId="6828FE8D" w14:textId="77777777" w:rsidTr="00994D04">
        <w:tc>
          <w:tcPr>
            <w:tcW w:w="6374" w:type="dxa"/>
            <w:gridSpan w:val="2"/>
          </w:tcPr>
          <w:p w14:paraId="6CDC81C6" w14:textId="77777777" w:rsidR="00384361" w:rsidRPr="00FC56C1" w:rsidRDefault="00384361" w:rsidP="00994D04">
            <w:pPr>
              <w:pStyle w:val="Paragraphedeliste"/>
              <w:autoSpaceDE w:val="0"/>
              <w:autoSpaceDN w:val="0"/>
              <w:adjustRightInd w:val="0"/>
              <w:ind w:left="360"/>
              <w:jc w:val="center"/>
              <w:rPr>
                <w:rFonts w:asciiTheme="minorHAnsi" w:hAnsiTheme="minorHAnsi" w:cstheme="minorHAnsi"/>
                <w:b/>
                <w:sz w:val="16"/>
                <w:szCs w:val="16"/>
              </w:rPr>
            </w:pPr>
          </w:p>
          <w:p w14:paraId="626B7593" w14:textId="77777777" w:rsidR="00384361" w:rsidRPr="00FC56C1" w:rsidRDefault="00384361" w:rsidP="00994D04">
            <w:pPr>
              <w:pStyle w:val="Paragraphedeliste"/>
              <w:autoSpaceDE w:val="0"/>
              <w:autoSpaceDN w:val="0"/>
              <w:adjustRightInd w:val="0"/>
              <w:ind w:left="32"/>
              <w:rPr>
                <w:rFonts w:asciiTheme="minorHAnsi" w:hAnsiTheme="minorHAnsi" w:cstheme="minorHAnsi"/>
                <w:b/>
                <w:sz w:val="28"/>
              </w:rPr>
            </w:pPr>
            <w:r w:rsidRPr="00FC56C1">
              <w:rPr>
                <w:rFonts w:asciiTheme="minorHAnsi" w:hAnsiTheme="minorHAnsi" w:cstheme="minorHAnsi"/>
                <w:b/>
                <w:sz w:val="28"/>
              </w:rPr>
              <w:t xml:space="preserve">NOM :                                                                                     </w:t>
            </w:r>
          </w:p>
          <w:p w14:paraId="4F8A70ED" w14:textId="77777777" w:rsidR="00384361" w:rsidRPr="00FC56C1" w:rsidRDefault="00384361" w:rsidP="00994D04">
            <w:pPr>
              <w:pStyle w:val="Paragraphedeliste"/>
              <w:autoSpaceDE w:val="0"/>
              <w:autoSpaceDN w:val="0"/>
              <w:adjustRightInd w:val="0"/>
              <w:ind w:left="360"/>
              <w:jc w:val="center"/>
              <w:rPr>
                <w:rFonts w:asciiTheme="minorHAnsi" w:hAnsiTheme="minorHAnsi" w:cstheme="minorHAnsi"/>
                <w:b/>
                <w:sz w:val="16"/>
                <w:szCs w:val="16"/>
              </w:rPr>
            </w:pPr>
          </w:p>
        </w:tc>
        <w:tc>
          <w:tcPr>
            <w:tcW w:w="2138" w:type="dxa"/>
            <w:vAlign w:val="center"/>
          </w:tcPr>
          <w:p w14:paraId="0D1B1CDA" w14:textId="77777777" w:rsidR="00384361" w:rsidRPr="00FC56C1" w:rsidRDefault="00384361" w:rsidP="00994D04">
            <w:pPr>
              <w:tabs>
                <w:tab w:val="left" w:pos="284"/>
              </w:tabs>
              <w:jc w:val="center"/>
              <w:rPr>
                <w:rFonts w:asciiTheme="minorHAnsi" w:hAnsiTheme="minorHAnsi" w:cstheme="minorHAnsi"/>
                <w:b/>
                <w:sz w:val="28"/>
              </w:rPr>
            </w:pPr>
            <w:r w:rsidRPr="00FC56C1">
              <w:rPr>
                <w:rFonts w:asciiTheme="minorHAnsi" w:hAnsiTheme="minorHAnsi" w:cstheme="minorHAnsi"/>
                <w:b/>
                <w:sz w:val="28"/>
              </w:rPr>
              <w:t>NOTE</w:t>
            </w:r>
          </w:p>
        </w:tc>
        <w:tc>
          <w:tcPr>
            <w:tcW w:w="1944" w:type="dxa"/>
            <w:gridSpan w:val="4"/>
            <w:vAlign w:val="center"/>
          </w:tcPr>
          <w:p w14:paraId="642E881F" w14:textId="77777777" w:rsidR="00384361" w:rsidRPr="00FC56C1" w:rsidRDefault="00384361" w:rsidP="00994D04">
            <w:pPr>
              <w:tabs>
                <w:tab w:val="left" w:pos="284"/>
              </w:tabs>
              <w:jc w:val="right"/>
              <w:rPr>
                <w:rFonts w:asciiTheme="minorHAnsi" w:hAnsiTheme="minorHAnsi" w:cstheme="minorHAnsi"/>
                <w:b/>
                <w:sz w:val="28"/>
              </w:rPr>
            </w:pPr>
            <w:r w:rsidRPr="00FC56C1">
              <w:rPr>
                <w:rFonts w:asciiTheme="minorHAnsi" w:hAnsiTheme="minorHAnsi" w:cstheme="minorHAnsi"/>
                <w:b/>
                <w:sz w:val="28"/>
              </w:rPr>
              <w:t>/10</w:t>
            </w:r>
          </w:p>
        </w:tc>
      </w:tr>
    </w:tbl>
    <w:p w14:paraId="07BA59A4" w14:textId="77777777" w:rsidR="00384361" w:rsidRPr="00FC56C1" w:rsidRDefault="00384361" w:rsidP="00384361">
      <w:pPr>
        <w:rPr>
          <w:rFonts w:asciiTheme="minorHAnsi" w:hAnsiTheme="minorHAnsi" w:cstheme="minorHAnsi"/>
        </w:rPr>
      </w:pPr>
    </w:p>
    <w:p w14:paraId="130DAA12" w14:textId="77777777" w:rsidR="00384361" w:rsidRPr="00FC56C1" w:rsidRDefault="00384361" w:rsidP="00384361">
      <w:pPr>
        <w:rPr>
          <w:rFonts w:asciiTheme="minorHAnsi" w:hAnsiTheme="minorHAnsi" w:cstheme="minorHAnsi"/>
        </w:rPr>
      </w:pPr>
    </w:p>
    <w:p w14:paraId="0E421E94" w14:textId="77777777" w:rsidR="00384361" w:rsidRPr="00FC56C1" w:rsidRDefault="00384361" w:rsidP="00384361">
      <w:pPr>
        <w:rPr>
          <w:rFonts w:asciiTheme="minorHAnsi" w:hAnsiTheme="minorHAnsi" w:cstheme="minorHAnsi"/>
        </w:rPr>
      </w:pPr>
    </w:p>
    <w:p w14:paraId="199BC36C" w14:textId="77777777" w:rsidR="00384361" w:rsidRPr="00FC56C1" w:rsidRDefault="00384361" w:rsidP="00384361">
      <w:pPr>
        <w:rPr>
          <w:rFonts w:asciiTheme="minorHAnsi" w:hAnsiTheme="minorHAnsi" w:cstheme="minorHAnsi"/>
        </w:rPr>
      </w:pPr>
    </w:p>
    <w:p w14:paraId="07A4CDCB" w14:textId="77777777" w:rsidR="00384361" w:rsidRPr="00FC56C1" w:rsidRDefault="00384361" w:rsidP="00384361">
      <w:pPr>
        <w:rPr>
          <w:rFonts w:asciiTheme="minorHAnsi" w:hAnsiTheme="minorHAnsi" w:cstheme="minorHAnsi"/>
        </w:rPr>
      </w:pPr>
    </w:p>
    <w:p w14:paraId="5877AA21" w14:textId="77777777" w:rsidR="00384361" w:rsidRPr="00FC56C1" w:rsidRDefault="00384361" w:rsidP="00384361">
      <w:pPr>
        <w:rPr>
          <w:rFonts w:asciiTheme="minorHAnsi" w:hAnsiTheme="minorHAnsi" w:cstheme="minorHAnsi"/>
        </w:rPr>
      </w:pPr>
    </w:p>
    <w:p w14:paraId="01C69579" w14:textId="77777777" w:rsidR="00384361" w:rsidRPr="00FC56C1" w:rsidRDefault="00384361" w:rsidP="00384361">
      <w:pPr>
        <w:rPr>
          <w:rFonts w:asciiTheme="minorHAnsi" w:hAnsiTheme="minorHAnsi" w:cstheme="minorHAnsi"/>
        </w:rPr>
      </w:pPr>
    </w:p>
    <w:p w14:paraId="3A61027F" w14:textId="77777777" w:rsidR="00384361" w:rsidRPr="00FC56C1" w:rsidRDefault="00384361" w:rsidP="00384361">
      <w:pPr>
        <w:rPr>
          <w:rFonts w:asciiTheme="minorHAnsi" w:hAnsiTheme="minorHAnsi" w:cstheme="minorHAnsi"/>
        </w:rPr>
      </w:pPr>
    </w:p>
    <w:p w14:paraId="260DAE33" w14:textId="77777777" w:rsidR="00384361" w:rsidRPr="00FC56C1" w:rsidRDefault="00384361" w:rsidP="00384361">
      <w:pPr>
        <w:spacing w:line="276" w:lineRule="auto"/>
        <w:rPr>
          <w:rFonts w:asciiTheme="minorHAnsi" w:hAnsiTheme="minorHAnsi" w:cstheme="minorHAnsi"/>
          <w:bCs/>
          <w:iCs/>
          <w:szCs w:val="16"/>
        </w:rPr>
      </w:pPr>
    </w:p>
    <w:p w14:paraId="5D6D876D" w14:textId="77777777" w:rsidR="00384361" w:rsidRPr="00FC56C1" w:rsidRDefault="00384361" w:rsidP="00384361">
      <w:pPr>
        <w:spacing w:line="276" w:lineRule="auto"/>
        <w:rPr>
          <w:rFonts w:asciiTheme="minorHAnsi" w:hAnsiTheme="minorHAnsi" w:cstheme="minorHAnsi"/>
          <w:bCs/>
          <w:iCs/>
          <w:szCs w:val="16"/>
        </w:rPr>
      </w:pPr>
    </w:p>
    <w:p w14:paraId="4DF153D6" w14:textId="77777777" w:rsidR="00384361" w:rsidRPr="00FC56C1" w:rsidRDefault="00384361" w:rsidP="00384361">
      <w:pPr>
        <w:rPr>
          <w:rFonts w:asciiTheme="minorHAnsi" w:hAnsiTheme="minorHAnsi" w:cstheme="minorHAnsi"/>
          <w:sz w:val="18"/>
          <w:szCs w:val="18"/>
        </w:rPr>
      </w:pPr>
    </w:p>
    <w:p w14:paraId="28D2865C" w14:textId="77777777" w:rsidR="00CF69BC" w:rsidRPr="00CF69BC" w:rsidRDefault="00CF69BC">
      <w:pPr>
        <w:rPr>
          <w:rFonts w:asciiTheme="minorHAnsi" w:hAnsiTheme="minorHAnsi" w:cstheme="minorHAnsi"/>
          <w:sz w:val="24"/>
          <w:szCs w:val="24"/>
        </w:rPr>
      </w:pPr>
    </w:p>
    <w:sectPr w:rsidR="00CF69BC" w:rsidRPr="00CF69BC" w:rsidSect="00CF6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BD"/>
    <w:multiLevelType w:val="hybridMultilevel"/>
    <w:tmpl w:val="87A2D9E2"/>
    <w:lvl w:ilvl="0" w:tplc="50DA2D6E">
      <w:start w:val="1"/>
      <w:numFmt w:val="bullet"/>
      <w:lvlText w:val="-"/>
      <w:lvlJc w:val="left"/>
      <w:pPr>
        <w:ind w:left="360" w:hanging="360"/>
      </w:pPr>
      <w:rPr>
        <w:rFonts w:ascii="Calibri" w:eastAsiaTheme="minorHAnsi" w:hAnsi="Calibri" w:cs="Calibri" w:hint="default"/>
      </w:rPr>
    </w:lvl>
    <w:lvl w:ilvl="1" w:tplc="2FEE0A64">
      <w:start w:val="1"/>
      <w:numFmt w:val="bullet"/>
      <w:lvlText w:val="o"/>
      <w:lvlJc w:val="left"/>
      <w:pPr>
        <w:ind w:left="1080" w:hanging="360"/>
      </w:pPr>
      <w:rPr>
        <w:rFonts w:ascii="Courier New" w:hAnsi="Courier New" w:cs="Courier New" w:hint="default"/>
      </w:rPr>
    </w:lvl>
    <w:lvl w:ilvl="2" w:tplc="E7CAB87C">
      <w:start w:val="1"/>
      <w:numFmt w:val="bullet"/>
      <w:lvlText w:val=""/>
      <w:lvlJc w:val="left"/>
      <w:pPr>
        <w:ind w:left="1800" w:hanging="360"/>
      </w:pPr>
      <w:rPr>
        <w:rFonts w:ascii="Wingdings" w:hAnsi="Wingdings" w:hint="default"/>
      </w:rPr>
    </w:lvl>
    <w:lvl w:ilvl="3" w:tplc="1FF2F73A">
      <w:start w:val="1"/>
      <w:numFmt w:val="bullet"/>
      <w:lvlText w:val=""/>
      <w:lvlJc w:val="left"/>
      <w:pPr>
        <w:ind w:left="2520" w:hanging="360"/>
      </w:pPr>
      <w:rPr>
        <w:rFonts w:ascii="Symbol" w:hAnsi="Symbol" w:hint="default"/>
      </w:rPr>
    </w:lvl>
    <w:lvl w:ilvl="4" w:tplc="28BE4FA2">
      <w:start w:val="1"/>
      <w:numFmt w:val="bullet"/>
      <w:lvlText w:val="o"/>
      <w:lvlJc w:val="left"/>
      <w:pPr>
        <w:ind w:left="3240" w:hanging="360"/>
      </w:pPr>
      <w:rPr>
        <w:rFonts w:ascii="Courier New" w:hAnsi="Courier New" w:cs="Courier New" w:hint="default"/>
      </w:rPr>
    </w:lvl>
    <w:lvl w:ilvl="5" w:tplc="7FEC0C7E">
      <w:start w:val="1"/>
      <w:numFmt w:val="bullet"/>
      <w:lvlText w:val=""/>
      <w:lvlJc w:val="left"/>
      <w:pPr>
        <w:ind w:left="3960" w:hanging="360"/>
      </w:pPr>
      <w:rPr>
        <w:rFonts w:ascii="Wingdings" w:hAnsi="Wingdings" w:hint="default"/>
      </w:rPr>
    </w:lvl>
    <w:lvl w:ilvl="6" w:tplc="AF2A5E80">
      <w:start w:val="1"/>
      <w:numFmt w:val="bullet"/>
      <w:lvlText w:val=""/>
      <w:lvlJc w:val="left"/>
      <w:pPr>
        <w:ind w:left="4680" w:hanging="360"/>
      </w:pPr>
      <w:rPr>
        <w:rFonts w:ascii="Symbol" w:hAnsi="Symbol" w:hint="default"/>
      </w:rPr>
    </w:lvl>
    <w:lvl w:ilvl="7" w:tplc="B04E3BA2">
      <w:start w:val="1"/>
      <w:numFmt w:val="bullet"/>
      <w:lvlText w:val="o"/>
      <w:lvlJc w:val="left"/>
      <w:pPr>
        <w:ind w:left="5400" w:hanging="360"/>
      </w:pPr>
      <w:rPr>
        <w:rFonts w:ascii="Courier New" w:hAnsi="Courier New" w:cs="Courier New" w:hint="default"/>
      </w:rPr>
    </w:lvl>
    <w:lvl w:ilvl="8" w:tplc="16C28672">
      <w:start w:val="1"/>
      <w:numFmt w:val="bullet"/>
      <w:lvlText w:val=""/>
      <w:lvlJc w:val="left"/>
      <w:pPr>
        <w:ind w:left="6120" w:hanging="360"/>
      </w:pPr>
      <w:rPr>
        <w:rFonts w:ascii="Wingdings" w:hAnsi="Wingdings" w:hint="default"/>
      </w:rPr>
    </w:lvl>
  </w:abstractNum>
  <w:abstractNum w:abstractNumId="1" w15:restartNumberingAfterBreak="0">
    <w:nsid w:val="0C596B2D"/>
    <w:multiLevelType w:val="hybridMultilevel"/>
    <w:tmpl w:val="DCCC3BC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1202441"/>
    <w:multiLevelType w:val="multilevel"/>
    <w:tmpl w:val="FEFE13E2"/>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3" w15:restartNumberingAfterBreak="0">
    <w:nsid w:val="150B7381"/>
    <w:multiLevelType w:val="hybridMultilevel"/>
    <w:tmpl w:val="EB00E1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8B0662"/>
    <w:multiLevelType w:val="hybridMultilevel"/>
    <w:tmpl w:val="CD2EFB60"/>
    <w:lvl w:ilvl="0" w:tplc="5B181A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0F19BC"/>
    <w:multiLevelType w:val="multilevel"/>
    <w:tmpl w:val="F356A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C05D8"/>
    <w:multiLevelType w:val="hybridMultilevel"/>
    <w:tmpl w:val="ECA050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53FC0"/>
    <w:multiLevelType w:val="hybridMultilevel"/>
    <w:tmpl w:val="BD3C18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0850A49"/>
    <w:multiLevelType w:val="hybridMultilevel"/>
    <w:tmpl w:val="99F027D4"/>
    <w:lvl w:ilvl="0" w:tplc="C1B6E2C0">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C64E1D"/>
    <w:multiLevelType w:val="hybridMultilevel"/>
    <w:tmpl w:val="CDBE67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6BD426C"/>
    <w:multiLevelType w:val="hybridMultilevel"/>
    <w:tmpl w:val="F3024A8E"/>
    <w:lvl w:ilvl="0" w:tplc="B68463C8">
      <w:start w:val="1"/>
      <w:numFmt w:val="bullet"/>
      <w:lvlText w:val="-"/>
      <w:lvlJc w:val="left"/>
      <w:pPr>
        <w:ind w:left="360" w:hanging="360"/>
      </w:pPr>
      <w:rPr>
        <w:rFonts w:ascii="Calibri" w:eastAsiaTheme="minorHAnsi" w:hAnsi="Calibri" w:cs="Calibri" w:hint="default"/>
      </w:rPr>
    </w:lvl>
    <w:lvl w:ilvl="1" w:tplc="8884982A">
      <w:start w:val="1"/>
      <w:numFmt w:val="bullet"/>
      <w:lvlText w:val="o"/>
      <w:lvlJc w:val="left"/>
      <w:pPr>
        <w:ind w:left="1080" w:hanging="360"/>
      </w:pPr>
      <w:rPr>
        <w:rFonts w:ascii="Courier New" w:hAnsi="Courier New" w:cs="Courier New" w:hint="default"/>
      </w:rPr>
    </w:lvl>
    <w:lvl w:ilvl="2" w:tplc="009CD80E">
      <w:start w:val="1"/>
      <w:numFmt w:val="bullet"/>
      <w:lvlText w:val=""/>
      <w:lvlJc w:val="left"/>
      <w:pPr>
        <w:ind w:left="1800" w:hanging="360"/>
      </w:pPr>
      <w:rPr>
        <w:rFonts w:ascii="Wingdings" w:hAnsi="Wingdings" w:hint="default"/>
      </w:rPr>
    </w:lvl>
    <w:lvl w:ilvl="3" w:tplc="3F669178">
      <w:start w:val="1"/>
      <w:numFmt w:val="bullet"/>
      <w:lvlText w:val=""/>
      <w:lvlJc w:val="left"/>
      <w:pPr>
        <w:ind w:left="2520" w:hanging="360"/>
      </w:pPr>
      <w:rPr>
        <w:rFonts w:ascii="Symbol" w:hAnsi="Symbol" w:hint="default"/>
      </w:rPr>
    </w:lvl>
    <w:lvl w:ilvl="4" w:tplc="28BAEFBC">
      <w:start w:val="1"/>
      <w:numFmt w:val="bullet"/>
      <w:lvlText w:val="o"/>
      <w:lvlJc w:val="left"/>
      <w:pPr>
        <w:ind w:left="3240" w:hanging="360"/>
      </w:pPr>
      <w:rPr>
        <w:rFonts w:ascii="Courier New" w:hAnsi="Courier New" w:cs="Courier New" w:hint="default"/>
      </w:rPr>
    </w:lvl>
    <w:lvl w:ilvl="5" w:tplc="B0EAA89A">
      <w:start w:val="1"/>
      <w:numFmt w:val="bullet"/>
      <w:lvlText w:val=""/>
      <w:lvlJc w:val="left"/>
      <w:pPr>
        <w:ind w:left="3960" w:hanging="360"/>
      </w:pPr>
      <w:rPr>
        <w:rFonts w:ascii="Wingdings" w:hAnsi="Wingdings" w:hint="default"/>
      </w:rPr>
    </w:lvl>
    <w:lvl w:ilvl="6" w:tplc="AE0ED298">
      <w:start w:val="1"/>
      <w:numFmt w:val="bullet"/>
      <w:lvlText w:val=""/>
      <w:lvlJc w:val="left"/>
      <w:pPr>
        <w:ind w:left="4680" w:hanging="360"/>
      </w:pPr>
      <w:rPr>
        <w:rFonts w:ascii="Symbol" w:hAnsi="Symbol" w:hint="default"/>
      </w:rPr>
    </w:lvl>
    <w:lvl w:ilvl="7" w:tplc="B686EB2A">
      <w:start w:val="1"/>
      <w:numFmt w:val="bullet"/>
      <w:lvlText w:val="o"/>
      <w:lvlJc w:val="left"/>
      <w:pPr>
        <w:ind w:left="5400" w:hanging="360"/>
      </w:pPr>
      <w:rPr>
        <w:rFonts w:ascii="Courier New" w:hAnsi="Courier New" w:cs="Courier New" w:hint="default"/>
      </w:rPr>
    </w:lvl>
    <w:lvl w:ilvl="8" w:tplc="3F4A708A">
      <w:start w:val="1"/>
      <w:numFmt w:val="bullet"/>
      <w:lvlText w:val=""/>
      <w:lvlJc w:val="left"/>
      <w:pPr>
        <w:ind w:left="6120" w:hanging="360"/>
      </w:pPr>
      <w:rPr>
        <w:rFonts w:ascii="Wingdings" w:hAnsi="Wingdings" w:hint="default"/>
      </w:rPr>
    </w:lvl>
  </w:abstractNum>
  <w:abstractNum w:abstractNumId="11" w15:restartNumberingAfterBreak="0">
    <w:nsid w:val="37B42A4C"/>
    <w:multiLevelType w:val="hybridMultilevel"/>
    <w:tmpl w:val="B01E0262"/>
    <w:lvl w:ilvl="0" w:tplc="DD161A7E">
      <w:start w:val="1"/>
      <w:numFmt w:val="decimal"/>
      <w:lvlText w:val="%1)"/>
      <w:lvlJc w:val="left"/>
      <w:pPr>
        <w:ind w:left="360" w:hanging="360"/>
      </w:pPr>
      <w:rPr>
        <w:rFonts w:hint="default"/>
      </w:rPr>
    </w:lvl>
    <w:lvl w:ilvl="1" w:tplc="AAFABB78">
      <w:start w:val="1"/>
      <w:numFmt w:val="lowerLetter"/>
      <w:lvlText w:val="%2."/>
      <w:lvlJc w:val="left"/>
      <w:pPr>
        <w:ind w:left="1080" w:hanging="360"/>
      </w:pPr>
    </w:lvl>
    <w:lvl w:ilvl="2" w:tplc="74FA33DE">
      <w:start w:val="1"/>
      <w:numFmt w:val="lowerRoman"/>
      <w:lvlText w:val="%3."/>
      <w:lvlJc w:val="right"/>
      <w:pPr>
        <w:ind w:left="1800" w:hanging="180"/>
      </w:pPr>
    </w:lvl>
    <w:lvl w:ilvl="3" w:tplc="1C903BC2">
      <w:start w:val="1"/>
      <w:numFmt w:val="decimal"/>
      <w:lvlText w:val="%4."/>
      <w:lvlJc w:val="left"/>
      <w:pPr>
        <w:ind w:left="2520" w:hanging="360"/>
      </w:pPr>
    </w:lvl>
    <w:lvl w:ilvl="4" w:tplc="12A2540E">
      <w:start w:val="1"/>
      <w:numFmt w:val="lowerLetter"/>
      <w:lvlText w:val="%5."/>
      <w:lvlJc w:val="left"/>
      <w:pPr>
        <w:ind w:left="3240" w:hanging="360"/>
      </w:pPr>
    </w:lvl>
    <w:lvl w:ilvl="5" w:tplc="1876B66A">
      <w:start w:val="1"/>
      <w:numFmt w:val="lowerRoman"/>
      <w:lvlText w:val="%6."/>
      <w:lvlJc w:val="right"/>
      <w:pPr>
        <w:ind w:left="3960" w:hanging="180"/>
      </w:pPr>
    </w:lvl>
    <w:lvl w:ilvl="6" w:tplc="7AE083C0">
      <w:start w:val="1"/>
      <w:numFmt w:val="decimal"/>
      <w:lvlText w:val="%7."/>
      <w:lvlJc w:val="left"/>
      <w:pPr>
        <w:ind w:left="4680" w:hanging="360"/>
      </w:pPr>
    </w:lvl>
    <w:lvl w:ilvl="7" w:tplc="040241DC">
      <w:start w:val="1"/>
      <w:numFmt w:val="lowerLetter"/>
      <w:lvlText w:val="%8."/>
      <w:lvlJc w:val="left"/>
      <w:pPr>
        <w:ind w:left="5400" w:hanging="360"/>
      </w:pPr>
    </w:lvl>
    <w:lvl w:ilvl="8" w:tplc="E68C04BE">
      <w:start w:val="1"/>
      <w:numFmt w:val="lowerRoman"/>
      <w:lvlText w:val="%9."/>
      <w:lvlJc w:val="right"/>
      <w:pPr>
        <w:ind w:left="6120" w:hanging="180"/>
      </w:pPr>
    </w:lvl>
  </w:abstractNum>
  <w:abstractNum w:abstractNumId="12" w15:restartNumberingAfterBreak="0">
    <w:nsid w:val="3C606281"/>
    <w:multiLevelType w:val="hybridMultilevel"/>
    <w:tmpl w:val="05B8CB14"/>
    <w:lvl w:ilvl="0" w:tplc="33CECDE4">
      <w:start w:val="1"/>
      <w:numFmt w:val="decimal"/>
      <w:lvlText w:val="%1)"/>
      <w:lvlJc w:val="left"/>
      <w:pPr>
        <w:ind w:left="360" w:hanging="360"/>
      </w:pPr>
      <w:rPr>
        <w:rFonts w:asciiTheme="minorHAnsi" w:hAnsiTheme="minorHAnsi" w:cstheme="minorHAnsi" w:hint="default"/>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2FF74B5"/>
    <w:multiLevelType w:val="hybridMultilevel"/>
    <w:tmpl w:val="FC3667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296B7C"/>
    <w:multiLevelType w:val="hybridMultilevel"/>
    <w:tmpl w:val="79F42852"/>
    <w:lvl w:ilvl="0" w:tplc="977632B4">
      <w:numFmt w:val="bullet"/>
      <w:lvlText w:val=""/>
      <w:lvlJc w:val="left"/>
      <w:pPr>
        <w:ind w:left="720" w:hanging="360"/>
      </w:pPr>
      <w:rPr>
        <w:rFonts w:ascii="Wingdings" w:eastAsia="Arial"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2042C8"/>
    <w:multiLevelType w:val="hybridMultilevel"/>
    <w:tmpl w:val="CE44BCDA"/>
    <w:lvl w:ilvl="0" w:tplc="129405E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D441ACA"/>
    <w:multiLevelType w:val="hybridMultilevel"/>
    <w:tmpl w:val="8DB6E016"/>
    <w:lvl w:ilvl="0" w:tplc="833C087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5639C2"/>
    <w:multiLevelType w:val="hybridMultilevel"/>
    <w:tmpl w:val="2C90F5C2"/>
    <w:lvl w:ilvl="0" w:tplc="A5A8A19A">
      <w:numFmt w:val="bullet"/>
      <w:lvlText w:val=""/>
      <w:lvlJc w:val="left"/>
      <w:pPr>
        <w:ind w:left="720" w:hanging="360"/>
      </w:pPr>
      <w:rPr>
        <w:rFonts w:ascii="Wingdings" w:eastAsiaTheme="minorHAnsi" w:hAnsi="Wingdings" w:cstheme="minorHAns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47512B"/>
    <w:multiLevelType w:val="hybridMultilevel"/>
    <w:tmpl w:val="DB420A14"/>
    <w:lvl w:ilvl="0" w:tplc="53FEAD0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010EB1"/>
    <w:multiLevelType w:val="hybridMultilevel"/>
    <w:tmpl w:val="E1E0D054"/>
    <w:lvl w:ilvl="0" w:tplc="6CB27FA2">
      <w:start w:val="3"/>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007805"/>
    <w:multiLevelType w:val="hybridMultilevel"/>
    <w:tmpl w:val="4A68F56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357266568">
    <w:abstractNumId w:val="19"/>
  </w:num>
  <w:num w:numId="2" w16cid:durableId="1635065144">
    <w:abstractNumId w:val="7"/>
  </w:num>
  <w:num w:numId="3" w16cid:durableId="1611426420">
    <w:abstractNumId w:val="9"/>
  </w:num>
  <w:num w:numId="4" w16cid:durableId="329873782">
    <w:abstractNumId w:val="20"/>
  </w:num>
  <w:num w:numId="5" w16cid:durableId="215750517">
    <w:abstractNumId w:val="1"/>
  </w:num>
  <w:num w:numId="6" w16cid:durableId="396392481">
    <w:abstractNumId w:val="14"/>
  </w:num>
  <w:num w:numId="7" w16cid:durableId="1843664518">
    <w:abstractNumId w:val="5"/>
  </w:num>
  <w:num w:numId="8" w16cid:durableId="1200364372">
    <w:abstractNumId w:val="2"/>
  </w:num>
  <w:num w:numId="9" w16cid:durableId="576786382">
    <w:abstractNumId w:val="15"/>
  </w:num>
  <w:num w:numId="10" w16cid:durableId="2058040246">
    <w:abstractNumId w:val="3"/>
  </w:num>
  <w:num w:numId="11" w16cid:durableId="287123782">
    <w:abstractNumId w:val="13"/>
  </w:num>
  <w:num w:numId="12" w16cid:durableId="175929844">
    <w:abstractNumId w:val="17"/>
  </w:num>
  <w:num w:numId="13" w16cid:durableId="1662544596">
    <w:abstractNumId w:val="16"/>
  </w:num>
  <w:num w:numId="14" w16cid:durableId="164975646">
    <w:abstractNumId w:val="10"/>
  </w:num>
  <w:num w:numId="15" w16cid:durableId="1284463305">
    <w:abstractNumId w:val="11"/>
  </w:num>
  <w:num w:numId="16" w16cid:durableId="143084450">
    <w:abstractNumId w:val="0"/>
  </w:num>
  <w:num w:numId="17" w16cid:durableId="1197347467">
    <w:abstractNumId w:val="4"/>
  </w:num>
  <w:num w:numId="18" w16cid:durableId="369689020">
    <w:abstractNumId w:val="18"/>
  </w:num>
  <w:num w:numId="19" w16cid:durableId="873811948">
    <w:abstractNumId w:val="8"/>
  </w:num>
  <w:num w:numId="20" w16cid:durableId="1367291412">
    <w:abstractNumId w:val="6"/>
  </w:num>
  <w:num w:numId="21" w16cid:durableId="1264191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BC"/>
    <w:rsid w:val="00061919"/>
    <w:rsid w:val="000B4D54"/>
    <w:rsid w:val="00192D50"/>
    <w:rsid w:val="001E27C8"/>
    <w:rsid w:val="002E228D"/>
    <w:rsid w:val="00307395"/>
    <w:rsid w:val="00384361"/>
    <w:rsid w:val="00433BE4"/>
    <w:rsid w:val="005F02C1"/>
    <w:rsid w:val="0088078B"/>
    <w:rsid w:val="008F1B02"/>
    <w:rsid w:val="00974B9C"/>
    <w:rsid w:val="00982EAF"/>
    <w:rsid w:val="00AC1A4E"/>
    <w:rsid w:val="00CF69BC"/>
    <w:rsid w:val="00F27BB0"/>
    <w:rsid w:val="00FC5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14A8"/>
  <w15:chartTrackingRefBased/>
  <w15:docId w15:val="{40B1CB65-096A-4F8B-A4A8-4331731A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BC"/>
    <w:pPr>
      <w:spacing w:after="12" w:line="249" w:lineRule="auto"/>
      <w:ind w:left="10" w:right="59" w:hanging="10"/>
      <w:jc w:val="both"/>
    </w:pPr>
    <w:rPr>
      <w:rFonts w:ascii="Arial" w:eastAsia="Arial" w:hAnsi="Arial" w:cs="Arial"/>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CF69BC"/>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CF69BC"/>
    <w:pPr>
      <w:ind w:left="720"/>
      <w:contextualSpacing/>
    </w:pPr>
  </w:style>
  <w:style w:type="table" w:styleId="Grilledutableau">
    <w:name w:val="Table Grid"/>
    <w:basedOn w:val="TableauNormal"/>
    <w:rsid w:val="00384361"/>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4361"/>
    <w:pPr>
      <w:spacing w:before="100" w:beforeAutospacing="1" w:after="100" w:afterAutospacing="1" w:line="240" w:lineRule="auto"/>
      <w:ind w:left="0" w:right="0" w:firstLine="0"/>
      <w:jc w:val="left"/>
    </w:pPr>
    <w:rPr>
      <w:rFonts w:eastAsia="Times New Roman"/>
      <w:sz w:val="20"/>
      <w:szCs w:val="20"/>
    </w:rPr>
  </w:style>
  <w:style w:type="paragraph" w:customStyle="1" w:styleId="Standard">
    <w:name w:val="Standard"/>
    <w:rsid w:val="003843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Grilledutableau1">
    <w:name w:val="Grille du tableau1"/>
    <w:basedOn w:val="TableauNormal"/>
    <w:next w:val="Grilledutableau"/>
    <w:rsid w:val="0038436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10</Pages>
  <Words>1717</Words>
  <Characters>9446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Gouezel</dc:creator>
  <cp:keywords/>
  <dc:description/>
  <cp:lastModifiedBy>Agathe Gouezel</cp:lastModifiedBy>
  <cp:revision>12</cp:revision>
  <cp:lastPrinted>2023-06-17T09:56:00Z</cp:lastPrinted>
  <dcterms:created xsi:type="dcterms:W3CDTF">2023-02-10T15:07:00Z</dcterms:created>
  <dcterms:modified xsi:type="dcterms:W3CDTF">2023-06-17T13:18:00Z</dcterms:modified>
</cp:coreProperties>
</file>