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6127" w14:textId="19990EB9" w:rsidR="008B39F5" w:rsidRPr="00D21788" w:rsidRDefault="00D21788" w:rsidP="00D21788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  <w:r w:rsidRPr="00D21788">
        <w:rPr>
          <w:rFonts w:ascii="Times New Roman" w:hAnsi="Times New Roman" w:cs="Times New Roman"/>
          <w:b/>
          <w:bCs/>
        </w:rPr>
        <w:t>Niveau : Cycle 4</w:t>
      </w:r>
    </w:p>
    <w:p w14:paraId="5C1DD129" w14:textId="77777777" w:rsidR="00D21788" w:rsidRDefault="00D21788" w:rsidP="00D21788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</w:p>
    <w:p w14:paraId="5377EF2D" w14:textId="249AA7A3" w:rsidR="00D21788" w:rsidRPr="00D21788" w:rsidRDefault="00D21788" w:rsidP="00D21788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Compétences visées :</w:t>
      </w:r>
    </w:p>
    <w:p w14:paraId="2A2CD273" w14:textId="55491C7E" w:rsidR="00D21788" w:rsidRDefault="00D21788" w:rsidP="00D2178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Chercher : s’engager dans une démarche scientifique</w:t>
      </w:r>
    </w:p>
    <w:p w14:paraId="1219CC73" w14:textId="580DF2EA" w:rsidR="00D21788" w:rsidRDefault="00D21788" w:rsidP="00D2178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Modéliser : traduire en langage mathématique une situation réelle</w:t>
      </w:r>
    </w:p>
    <w:p w14:paraId="21138073" w14:textId="60A7E559" w:rsidR="00D21788" w:rsidRDefault="00D21788" w:rsidP="00D2178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Raisonner : mener collectivement une investigation en prenant en compte le point de vue d’autrui</w:t>
      </w:r>
    </w:p>
    <w:p w14:paraId="39BAE3DA" w14:textId="77777777" w:rsidR="00D21788" w:rsidRDefault="00D21788" w:rsidP="00D21788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20434C78" w14:textId="0C470014" w:rsidR="00D21788" w:rsidRPr="00D21788" w:rsidRDefault="00D21788" w:rsidP="00D21788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  <w:r w:rsidRPr="00D21788">
        <w:rPr>
          <w:rFonts w:ascii="Times New Roman" w:hAnsi="Times New Roman" w:cs="Times New Roman"/>
          <w:b/>
          <w:bCs/>
        </w:rPr>
        <w:t>Consignes pour l’activité « Hors les Murs » :</w:t>
      </w:r>
    </w:p>
    <w:p w14:paraId="64C7E49A" w14:textId="4A99DB40" w:rsidR="00D21788" w:rsidRDefault="00D21788" w:rsidP="00D2178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  <w:b/>
          <w:bCs/>
        </w:rPr>
        <w:t>Première consigne donnée à l’oral :</w:t>
      </w:r>
      <w:r>
        <w:rPr>
          <w:rFonts w:ascii="Times New Roman" w:hAnsi="Times New Roman" w:cs="Times New Roman"/>
        </w:rPr>
        <w:t xml:space="preserve"> « Chacun d’entre vous doit serrer la main à toutes les personnes de la classe ».</w:t>
      </w:r>
    </w:p>
    <w:p w14:paraId="218A7C4C" w14:textId="61798FA3" w:rsidR="00D21788" w:rsidRDefault="00D21788" w:rsidP="00D21788">
      <w:pPr>
        <w:pStyle w:val="Corpsdetexte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les élèves se serrent la main de façon désordonnée</w:t>
      </w:r>
    </w:p>
    <w:p w14:paraId="20D23443" w14:textId="77777777" w:rsidR="00D21788" w:rsidRDefault="00D21788" w:rsidP="00D21788">
      <w:pPr>
        <w:pStyle w:val="Corpsdetexte"/>
        <w:spacing w:line="360" w:lineRule="auto"/>
        <w:ind w:left="1440"/>
        <w:rPr>
          <w:rFonts w:ascii="Times New Roman" w:hAnsi="Times New Roman" w:cs="Times New Roman"/>
        </w:rPr>
      </w:pPr>
    </w:p>
    <w:p w14:paraId="2DB4F7AC" w14:textId="57B0C16F" w:rsidR="00D21788" w:rsidRDefault="00D21788" w:rsidP="00D2178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  <w:b/>
          <w:bCs/>
        </w:rPr>
        <w:t>Deuxième consigne donnée à l’oral :</w:t>
      </w:r>
      <w:r>
        <w:rPr>
          <w:rFonts w:ascii="Times New Roman" w:hAnsi="Times New Roman" w:cs="Times New Roman"/>
        </w:rPr>
        <w:t xml:space="preserve"> « Chacun d’entre vous doit serrer la main à toutes les personnes de la classe en s’assurant en même temps que chacun de ses camarades </w:t>
      </w:r>
      <w:r w:rsidR="009B66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bien serr</w:t>
      </w:r>
      <w:r w:rsidR="009B66A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la main à toutes les personnes de la classe ».</w:t>
      </w:r>
    </w:p>
    <w:p w14:paraId="20E3462A" w14:textId="0CBBA607" w:rsidR="00D21788" w:rsidRDefault="00D21788" w:rsidP="00D21788">
      <w:pPr>
        <w:pStyle w:val="Corpsdetexte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les élèves s’organisent. Après réflexion, ils se placent en rang</w:t>
      </w:r>
      <w:r w:rsidR="00315505">
        <w:rPr>
          <w:rFonts w:ascii="Times New Roman" w:hAnsi="Times New Roman" w:cs="Times New Roman"/>
        </w:rPr>
        <w:t xml:space="preserve"> et le premier passe devant tous les autres pour leur serrer la main et va se placer en bout de rang puis le second, puis le troisième…</w:t>
      </w:r>
    </w:p>
    <w:p w14:paraId="661C19E6" w14:textId="3E93FC02" w:rsidR="00315505" w:rsidRDefault="00315505" w:rsidP="00D21788">
      <w:pPr>
        <w:pStyle w:val="Corpsdetexte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Certains peuvent serrer la main deux fois à leurs camarades. Cette erreur est intéressante et pourra être exploitée par la suite.</w:t>
      </w:r>
    </w:p>
    <w:p w14:paraId="4A9D15EE" w14:textId="219F63B6" w:rsidR="00315505" w:rsidRDefault="00315505" w:rsidP="00315505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  <w:b/>
          <w:bCs/>
        </w:rPr>
        <w:t>Troisième consigne donnée à l’oral si les élèves certains élèves ont serré deux fois la main à leurs camarades</w:t>
      </w:r>
      <w:r w:rsidR="009B66A5">
        <w:rPr>
          <w:rFonts w:ascii="Times New Roman" w:hAnsi="Times New Roman" w:cs="Times New Roman"/>
          <w:b/>
          <w:bCs/>
        </w:rPr>
        <w:t xml:space="preserve"> </w:t>
      </w:r>
      <w:r w:rsidRPr="000A3D5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« Chacun d’entre vous doit serrer la main une et une seule fois à toutes les personnes de la classe en s’assurant en même temps que chacun de ses camarades </w:t>
      </w:r>
      <w:r w:rsidR="009B66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bien serr</w:t>
      </w:r>
      <w:r w:rsidR="009B66A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la main à toutes les personnes de la classe ».</w:t>
      </w:r>
    </w:p>
    <w:p w14:paraId="7C739401" w14:textId="0510902A" w:rsidR="00315505" w:rsidRDefault="00315505" w:rsidP="00315505">
      <w:pPr>
        <w:pStyle w:val="Corpsdetexte"/>
        <w:spacing w:line="360" w:lineRule="auto"/>
        <w:ind w:left="720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cela va permettre de corriger l’erreur éventuelle suite à la deuxième consigne.</w:t>
      </w:r>
    </w:p>
    <w:p w14:paraId="3DEAA495" w14:textId="77777777" w:rsidR="00315505" w:rsidRDefault="00315505" w:rsidP="00315505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7357F3DC" w14:textId="08E610B7" w:rsidR="00315505" w:rsidRPr="00315505" w:rsidRDefault="00315505" w:rsidP="00315505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  <w:r w:rsidRPr="00315505">
        <w:rPr>
          <w:rFonts w:ascii="Times New Roman" w:hAnsi="Times New Roman" w:cs="Times New Roman"/>
          <w:b/>
          <w:bCs/>
        </w:rPr>
        <w:t>Retour en classe et travail sur surfaces verticales</w:t>
      </w:r>
    </w:p>
    <w:p w14:paraId="1806CC04" w14:textId="6610C95F" w:rsidR="00315505" w:rsidRDefault="00E80BC8" w:rsidP="00E80BC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groupes de trois élèves sont tirés au sort avec le site </w:t>
      </w:r>
      <w:hyperlink r:id="rId7" w:history="1">
        <w:r w:rsidR="000809BB" w:rsidRPr="00AF2DB3">
          <w:rPr>
            <w:rStyle w:val="Lienhypertexte"/>
            <w:rFonts w:ascii="Times New Roman" w:hAnsi="Times New Roman" w:cs="Times New Roman"/>
          </w:rPr>
          <w:t>https://livecloud.online/en/group-maker</w:t>
        </w:r>
      </w:hyperlink>
      <w:r w:rsidR="000809BB">
        <w:rPr>
          <w:rFonts w:ascii="Times New Roman" w:hAnsi="Times New Roman" w:cs="Times New Roman"/>
        </w:rPr>
        <w:t xml:space="preserve"> et envoyés travailler sur des surfaces verticales (tableaux blancs, feuilles électrostatiques…)</w:t>
      </w:r>
    </w:p>
    <w:p w14:paraId="5792D64B" w14:textId="77777777" w:rsidR="00D05437" w:rsidRDefault="00D05437" w:rsidP="00D05437">
      <w:pPr>
        <w:pStyle w:val="Corpsdetexte"/>
        <w:spacing w:line="360" w:lineRule="auto"/>
        <w:ind w:left="720"/>
        <w:rPr>
          <w:rFonts w:ascii="Times New Roman" w:hAnsi="Times New Roman" w:cs="Times New Roman"/>
        </w:rPr>
      </w:pPr>
    </w:p>
    <w:p w14:paraId="4FEEFE68" w14:textId="6BFCAD57" w:rsidR="000B3F6A" w:rsidRDefault="000B3F6A" w:rsidP="00D05437">
      <w:pPr>
        <w:pStyle w:val="Corpsdetexte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rôles sont tirés au hasard dans un jeu de trois cartes contenant les rôles :</w:t>
      </w:r>
    </w:p>
    <w:p w14:paraId="097F6A30" w14:textId="7FB84FF6" w:rsidR="000B3F6A" w:rsidRDefault="000B3F6A" w:rsidP="000B3F6A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Orateur : l’élève fera la restitution du travail du groupe au professeur.</w:t>
      </w:r>
    </w:p>
    <w:p w14:paraId="2DBB06ED" w14:textId="7A3CCB36" w:rsidR="000B3F6A" w:rsidRDefault="000B3F6A" w:rsidP="000B3F6A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Ambassadeur : l’élève est </w:t>
      </w:r>
      <w:proofErr w:type="gramStart"/>
      <w:r>
        <w:rPr>
          <w:rFonts w:ascii="Times New Roman" w:hAnsi="Times New Roman" w:cs="Times New Roman"/>
        </w:rPr>
        <w:t>le seul habilité</w:t>
      </w:r>
      <w:proofErr w:type="gramEnd"/>
      <w:r>
        <w:rPr>
          <w:rFonts w:ascii="Times New Roman" w:hAnsi="Times New Roman" w:cs="Times New Roman"/>
        </w:rPr>
        <w:t xml:space="preserve"> à poser une question au professeur.</w:t>
      </w:r>
    </w:p>
    <w:p w14:paraId="6139664C" w14:textId="3401FBA5" w:rsidR="000B3F6A" w:rsidRDefault="000B3F6A" w:rsidP="000B3F6A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Rédacteur : l’élève est le seul qui écrit sur la surface verticale</w:t>
      </w:r>
    </w:p>
    <w:p w14:paraId="1C6C253C" w14:textId="1D18FBFC" w:rsidR="000B3F6A" w:rsidRDefault="000B3F6A" w:rsidP="000B3F6A">
      <w:pPr>
        <w:pStyle w:val="Corpsdetexte"/>
        <w:spacing w:line="36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cartes : </w:t>
      </w:r>
      <w:hyperlink r:id="rId8" w:history="1">
        <w:r w:rsidRPr="00AF2DB3">
          <w:rPr>
            <w:rStyle w:val="Lienhypertexte"/>
            <w:rFonts w:ascii="Times New Roman" w:hAnsi="Times New Roman" w:cs="Times New Roman"/>
          </w:rPr>
          <w:t>https://clairelommeblog.fr/2016/08/27/de-belles-cartes-pour-les-profils/</w:t>
        </w:r>
      </w:hyperlink>
    </w:p>
    <w:p w14:paraId="5D1D60A9" w14:textId="77777777" w:rsidR="00D05437" w:rsidRDefault="00D05437" w:rsidP="00D05437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0EF44413" w14:textId="603A8402" w:rsidR="00D05437" w:rsidRDefault="00D05437" w:rsidP="00D05437">
      <w:pPr>
        <w:pStyle w:val="Corpsdetexte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tableaux ne sont pas effacés avant que la recherche soit entièrement finie pour une consigne parmi les suivantes.</w:t>
      </w:r>
    </w:p>
    <w:p w14:paraId="5D35F376" w14:textId="77777777" w:rsidR="00801282" w:rsidRDefault="00801282" w:rsidP="00801282">
      <w:pPr>
        <w:pStyle w:val="Corpsdetexte"/>
        <w:spacing w:line="360" w:lineRule="auto"/>
        <w:ind w:left="720"/>
        <w:rPr>
          <w:rFonts w:ascii="Times New Roman" w:hAnsi="Times New Roman" w:cs="Times New Roman"/>
        </w:rPr>
      </w:pPr>
    </w:p>
    <w:p w14:paraId="537514D4" w14:textId="2D3CF105" w:rsidR="000809BB" w:rsidRDefault="000809BB" w:rsidP="00E80BC8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  <w:b/>
          <w:bCs/>
        </w:rPr>
        <w:t xml:space="preserve">Première consigne </w:t>
      </w:r>
      <w:r w:rsidR="000A3D5D">
        <w:rPr>
          <w:rFonts w:ascii="Times New Roman" w:hAnsi="Times New Roman" w:cs="Times New Roman"/>
          <w:b/>
          <w:bCs/>
        </w:rPr>
        <w:t xml:space="preserve">donnée à </w:t>
      </w:r>
      <w:r w:rsidRPr="000A3D5D">
        <w:rPr>
          <w:rFonts w:ascii="Times New Roman" w:hAnsi="Times New Roman" w:cs="Times New Roman"/>
          <w:b/>
          <w:bCs/>
        </w:rPr>
        <w:t>oral :</w:t>
      </w:r>
      <w:r>
        <w:rPr>
          <w:rFonts w:ascii="Times New Roman" w:hAnsi="Times New Roman" w:cs="Times New Roman"/>
        </w:rPr>
        <w:t xml:space="preserve"> « Quand chacun d’entre vous a serré la main une et une seule fois à toutes les personnes de la classe, combien de poignées de mains ont été échangées par l’ensemble de la classe ? »</w:t>
      </w:r>
    </w:p>
    <w:p w14:paraId="43B92AE0" w14:textId="77777777" w:rsidR="000809BB" w:rsidRDefault="000809BB" w:rsidP="000809BB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1776CECA" w14:textId="09707119" w:rsidR="000809BB" w:rsidRDefault="000809BB" w:rsidP="000809BB">
      <w:pPr>
        <w:pStyle w:val="Corpsdetexte"/>
        <w:spacing w:line="360" w:lineRule="auto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Deux démarches sont possibles. Supposons que la classe soit formée de 25 élèves</w:t>
      </w:r>
    </w:p>
    <w:p w14:paraId="30A5B697" w14:textId="6548356D" w:rsidR="000809BB" w:rsidRDefault="000809BB" w:rsidP="000809BB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Certains groupent calculent la somme suivante : 24 + 23 + 22 + … + 2 + 1 (plus éventuellement 0)</w:t>
      </w:r>
    </w:p>
    <w:p w14:paraId="0683E1B4" w14:textId="2CD04DF8" w:rsidR="000809BB" w:rsidRDefault="000809BB" w:rsidP="000809BB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D’autres groupes, plus rares, peuvent éventuellement raisonner à partir de « l’erreur » de la seconde consigne : quand tout le monde s’est serré la main deux fois, chaque élève a serré la main à 24 personnes. Le nombre de poignées de mains échangées est donc 25 × 24 ÷ 2.</w:t>
      </w:r>
    </w:p>
    <w:p w14:paraId="5497C9F8" w14:textId="77777777" w:rsidR="000809BB" w:rsidRDefault="000809BB" w:rsidP="000809BB">
      <w:pPr>
        <w:pStyle w:val="Corpsdetexte"/>
        <w:spacing w:line="360" w:lineRule="auto"/>
        <w:ind w:left="360"/>
        <w:rPr>
          <w:rFonts w:ascii="Times New Roman" w:hAnsi="Times New Roman" w:cs="Times New Roman"/>
        </w:rPr>
      </w:pPr>
    </w:p>
    <w:p w14:paraId="00C22888" w14:textId="5957BF03" w:rsidR="000809BB" w:rsidRDefault="000809BB" w:rsidP="000809BB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  <w:b/>
          <w:bCs/>
        </w:rPr>
        <w:t xml:space="preserve">Deuxième consigne </w:t>
      </w:r>
      <w:r w:rsidR="000A3D5D">
        <w:rPr>
          <w:rFonts w:ascii="Times New Roman" w:hAnsi="Times New Roman" w:cs="Times New Roman"/>
          <w:b/>
          <w:bCs/>
        </w:rPr>
        <w:t>donnée à l’</w:t>
      </w:r>
      <w:r w:rsidRPr="000A3D5D">
        <w:rPr>
          <w:rFonts w:ascii="Times New Roman" w:hAnsi="Times New Roman" w:cs="Times New Roman"/>
          <w:b/>
          <w:bCs/>
        </w:rPr>
        <w:t>oral :</w:t>
      </w:r>
      <w:r>
        <w:rPr>
          <w:rFonts w:ascii="Times New Roman" w:hAnsi="Times New Roman" w:cs="Times New Roman"/>
        </w:rPr>
        <w:t xml:space="preserve"> « S’il y avait eu 100 élèves, combien de poignées de main auraient été échangées ? »</w:t>
      </w:r>
    </w:p>
    <w:p w14:paraId="2E61DD2B" w14:textId="60721EAA" w:rsidR="000809BB" w:rsidRDefault="000809BB" w:rsidP="000809BB">
      <w:pPr>
        <w:pStyle w:val="Corpsdetexte"/>
        <w:spacing w:line="360" w:lineRule="auto"/>
        <w:ind w:left="720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  <w:b/>
          <w:bCs/>
        </w:rPr>
        <w:t>Objectif :</w:t>
      </w:r>
      <w:r>
        <w:rPr>
          <w:rFonts w:ascii="Times New Roman" w:hAnsi="Times New Roman" w:cs="Times New Roman"/>
        </w:rPr>
        <w:t xml:space="preserve"> mettre en échec l’addition des entiers</w:t>
      </w:r>
      <w:r w:rsidR="006864DB">
        <w:rPr>
          <w:rFonts w:ascii="Times New Roman" w:hAnsi="Times New Roman" w:cs="Times New Roman"/>
        </w:rPr>
        <w:t xml:space="preserve"> et se diriger vers l’écriture d’une expression algébrique.</w:t>
      </w:r>
    </w:p>
    <w:p w14:paraId="59099A0D" w14:textId="77777777" w:rsidR="000A3D5D" w:rsidRDefault="000A3D5D" w:rsidP="000809BB">
      <w:pPr>
        <w:pStyle w:val="Corpsdetexte"/>
        <w:spacing w:line="360" w:lineRule="auto"/>
        <w:ind w:left="720"/>
        <w:rPr>
          <w:rFonts w:ascii="Times New Roman" w:hAnsi="Times New Roman" w:cs="Times New Roman"/>
        </w:rPr>
      </w:pPr>
    </w:p>
    <w:p w14:paraId="09C6AC4E" w14:textId="3847BD4A" w:rsidR="000A3D5D" w:rsidRDefault="000A3D5D" w:rsidP="000A3D5D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élèves qui ont calculé la somme des entiers de 1 à 24, on peut envisager deux démarches :</w:t>
      </w:r>
    </w:p>
    <w:p w14:paraId="5D89A4C1" w14:textId="53AE27B9" w:rsidR="000A3D5D" w:rsidRDefault="000A3D5D" w:rsidP="000A3D5D">
      <w:pPr>
        <w:pStyle w:val="Corpsdetexte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</w:rPr>
        <w:t>Soit les escalier</w:t>
      </w:r>
      <w:r>
        <w:rPr>
          <w:rFonts w:ascii="Times New Roman" w:hAnsi="Times New Roman" w:cs="Times New Roman"/>
        </w:rPr>
        <w:t>s « chinois » (pattern) : voir document joint</w:t>
      </w:r>
      <w:r w:rsidR="002F0B91">
        <w:rPr>
          <w:rFonts w:ascii="Times New Roman" w:hAnsi="Times New Roman" w:cs="Times New Roman"/>
        </w:rPr>
        <w:t>.</w:t>
      </w:r>
    </w:p>
    <w:p w14:paraId="5FDA905F" w14:textId="0B703297" w:rsidR="002F0B91" w:rsidRDefault="002F0B91" w:rsidP="002F0B91">
      <w:pPr>
        <w:pStyle w:val="Corpsdetexte"/>
        <w:spacing w:line="360" w:lineRule="auto"/>
        <w:ind w:left="1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escaliers sont plastifiés, découpés et donnés aux élèves sur la table d’appui.</w:t>
      </w:r>
    </w:p>
    <w:p w14:paraId="2C096AA6" w14:textId="257A783B" w:rsidR="002F0B91" w:rsidRDefault="002F0B91" w:rsidP="002F0B91">
      <w:pPr>
        <w:pStyle w:val="Corpsdetexte"/>
        <w:spacing w:line="360" w:lineRule="auto"/>
        <w:ind w:left="1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Consigne pour les escaliers :</w:t>
      </w:r>
    </w:p>
    <w:p w14:paraId="060541E3" w14:textId="01F66B7F" w:rsidR="002F0B91" w:rsidRDefault="002F0B91" w:rsidP="002F0B91">
      <w:pPr>
        <w:pStyle w:val="Corpsdetexte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Pourquoi l’escalier à deux marches représente-t-il la somme 1 + 2</w:t>
      </w:r>
    </w:p>
    <w:p w14:paraId="77A9ED6C" w14:textId="764977AC" w:rsidR="002F0B91" w:rsidRDefault="002F0B91" w:rsidP="002F0B91">
      <w:pPr>
        <w:pStyle w:val="Corpsdetexte"/>
        <w:spacing w:line="360" w:lineRule="auto"/>
        <w:ind w:left="2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Pourquoi l’escalier à trois marches représente-t-il la somme 1 + 2 + 3 </w:t>
      </w:r>
    </w:p>
    <w:p w14:paraId="1DC8FE85" w14:textId="00D1EFA8" w:rsidR="002F0B91" w:rsidRDefault="002F0B91" w:rsidP="002F0B91">
      <w:pPr>
        <w:pStyle w:val="Corpsdetexte"/>
        <w:spacing w:line="360" w:lineRule="auto"/>
        <w:ind w:left="2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Etc.</w:t>
      </w:r>
    </w:p>
    <w:p w14:paraId="23F9BE1B" w14:textId="42E8910F" w:rsidR="002F0B91" w:rsidRDefault="002F0B91" w:rsidP="002F0B91">
      <w:pPr>
        <w:pStyle w:val="Corpsdetexte"/>
        <w:spacing w:line="360" w:lineRule="auto"/>
        <w:ind w:left="2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éventuellement écrire les entiers 1 ; 2 ; 3… au feutre sur les escaliers.</w:t>
      </w:r>
    </w:p>
    <w:p w14:paraId="0AE8CE36" w14:textId="0974E08D" w:rsidR="002F0B91" w:rsidRDefault="002F0B91" w:rsidP="002F0B91">
      <w:pPr>
        <w:pStyle w:val="Corpsdetexte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Assembler les escaliers de couleurs identiques (on peut éventuellement préciser « pour construire un rectangle ».</w:t>
      </w:r>
    </w:p>
    <w:p w14:paraId="5377B867" w14:textId="34CF6215" w:rsidR="002F0B91" w:rsidRDefault="002F0B91" w:rsidP="002F0B91">
      <w:pPr>
        <w:pStyle w:val="Corpsdetexte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calculer rapidement de combien de carrés est formé l’escalier à 6 marches ? Celui à 5 marches ?</w:t>
      </w:r>
    </w:p>
    <w:p w14:paraId="7F722836" w14:textId="2D8C61C2" w:rsidR="002F0B91" w:rsidRDefault="002F0B91" w:rsidP="002F0B91">
      <w:pPr>
        <w:pStyle w:val="Corpsdetexte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un rectangle donné, combien de fois la somme 1 + 2 + 3… est-elle représentée ?</w:t>
      </w:r>
    </w:p>
    <w:p w14:paraId="25967407" w14:textId="0B1130DE" w:rsidR="002F0B91" w:rsidRDefault="002F0B91" w:rsidP="002F0B91">
      <w:pPr>
        <w:pStyle w:val="Corpsdetexte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Retour sur la surface verticale.</w:t>
      </w:r>
    </w:p>
    <w:p w14:paraId="7470C54A" w14:textId="77777777" w:rsidR="002F0B91" w:rsidRPr="000A3D5D" w:rsidRDefault="002F0B91" w:rsidP="002F0B91">
      <w:pPr>
        <w:pStyle w:val="Corpsdetexte"/>
        <w:spacing w:line="360" w:lineRule="auto"/>
        <w:ind w:left="2508"/>
        <w:rPr>
          <w:rFonts w:ascii="Times New Roman" w:hAnsi="Times New Roman" w:cs="Times New Roman"/>
        </w:rPr>
      </w:pPr>
    </w:p>
    <w:p w14:paraId="6D17DDD7" w14:textId="636F9817" w:rsidR="000A3D5D" w:rsidRDefault="000A3D5D" w:rsidP="000A3D5D">
      <w:pPr>
        <w:pStyle w:val="Corpsdetexte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Soit proposer de raisonner à partir de « l’erreur » où les élèves s’étaient serrés deux fois la main.</w:t>
      </w:r>
    </w:p>
    <w:p w14:paraId="22359D50" w14:textId="77777777" w:rsidR="002F0B91" w:rsidRDefault="002F0B91" w:rsidP="002F0B91">
      <w:pPr>
        <w:pStyle w:val="Corpsdetexte"/>
        <w:spacing w:line="360" w:lineRule="auto"/>
        <w:ind w:left="1788"/>
        <w:rPr>
          <w:rFonts w:ascii="Times New Roman" w:hAnsi="Times New Roman" w:cs="Times New Roman"/>
        </w:rPr>
      </w:pPr>
    </w:p>
    <w:p w14:paraId="0BDDB30E" w14:textId="47CA87E5" w:rsidR="002F0B91" w:rsidRDefault="002F0B91" w:rsidP="002F0B91">
      <w:pPr>
        <w:pStyle w:val="Corpsdetexte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Remarque : éviter la méthode de Gauss en écrivant la somme des entiers de 1 à 99</w:t>
      </w:r>
      <w:r w:rsidR="00801282">
        <w:rPr>
          <w:rFonts w:ascii="Times New Roman" w:hAnsi="Times New Roman" w:cs="Times New Roman"/>
        </w:rPr>
        <w:t xml:space="preserve"> mais il arrive (rarement) que des élèves la trouvent. Dans ce cas, les questionner sur la représentation qu’ils se font de la situation en lien avec cette méthode.</w:t>
      </w:r>
    </w:p>
    <w:p w14:paraId="7DE3F255" w14:textId="77777777" w:rsidR="000A3D5D" w:rsidRDefault="000A3D5D" w:rsidP="000A3D5D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31AE7DC6" w14:textId="642DDBDD" w:rsidR="002F0B91" w:rsidRDefault="002F0B91" w:rsidP="002F0B91">
      <w:pPr>
        <w:pStyle w:val="Corpsdetext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élèves qui ont 25 × 24 ÷ 2.</w:t>
      </w:r>
    </w:p>
    <w:p w14:paraId="3863C458" w14:textId="3DC8EDFB" w:rsidR="002F0B91" w:rsidRDefault="002F0B91" w:rsidP="002F0B91">
      <w:pPr>
        <w:pStyle w:val="Corpsdetexte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Questionnement : combien de poignées à fait le premier qui a serré la main aux autres ? Le deuxième ? Le troisième ?...</w:t>
      </w:r>
    </w:p>
    <w:p w14:paraId="1B41200D" w14:textId="06ABFD19" w:rsidR="00801282" w:rsidRDefault="00801282" w:rsidP="002F0B91">
      <w:pPr>
        <w:pStyle w:val="Corpsdetexte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faire relier leur calcul avec la somme des entiers de 1 à 24.</w:t>
      </w:r>
    </w:p>
    <w:p w14:paraId="5C25D022" w14:textId="77777777" w:rsidR="002F0B91" w:rsidRDefault="002F0B91" w:rsidP="000A3D5D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16448F52" w14:textId="4253671D" w:rsidR="000A3D5D" w:rsidRDefault="000A3D5D" w:rsidP="000A3D5D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Troisième</w:t>
      </w:r>
      <w:r w:rsidRPr="000A3D5D">
        <w:rPr>
          <w:rFonts w:ascii="Times New Roman" w:hAnsi="Times New Roman" w:cs="Times New Roman"/>
          <w:b/>
          <w:bCs/>
        </w:rPr>
        <w:t xml:space="preserve"> consigne </w:t>
      </w:r>
      <w:r>
        <w:rPr>
          <w:rFonts w:ascii="Times New Roman" w:hAnsi="Times New Roman" w:cs="Times New Roman"/>
          <w:b/>
          <w:bCs/>
        </w:rPr>
        <w:t>donnée à l’</w:t>
      </w:r>
      <w:r w:rsidRPr="000A3D5D">
        <w:rPr>
          <w:rFonts w:ascii="Times New Roman" w:hAnsi="Times New Roman" w:cs="Times New Roman"/>
          <w:b/>
          <w:bCs/>
        </w:rPr>
        <w:t>oral</w:t>
      </w:r>
      <w:r>
        <w:rPr>
          <w:rFonts w:ascii="Times New Roman" w:hAnsi="Times New Roman" w:cs="Times New Roman"/>
          <w:b/>
          <w:bCs/>
        </w:rPr>
        <w:t xml:space="preserve"> si les élèves sont parvenus à trouver comment calculer le nombre de poignées de mains pour 100 élèves sans additionner les entiers de 1 à 99 </w:t>
      </w:r>
      <w:r w:rsidRPr="000A3D5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« 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étant un nombre entier, combien de poignées de mains échangeraient 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élèves ?»</w:t>
      </w:r>
    </w:p>
    <w:p w14:paraId="6CBA4CF5" w14:textId="667B9495" w:rsidR="000A3D5D" w:rsidRPr="000A3D5D" w:rsidRDefault="000A3D5D" w:rsidP="000A3D5D">
      <w:pPr>
        <w:pStyle w:val="Corpsdetexte"/>
        <w:spacing w:line="360" w:lineRule="auto"/>
        <w:ind w:left="720" w:firstLine="348"/>
        <w:rPr>
          <w:rFonts w:ascii="Times New Roman" w:hAnsi="Times New Roman" w:cs="Times New Roman"/>
        </w:rPr>
      </w:pPr>
      <w:r w:rsidRPr="000A3D5D">
        <w:rPr>
          <w:rFonts w:ascii="Times New Roman" w:hAnsi="Times New Roman" w:cs="Times New Roman"/>
        </w:rPr>
        <w:t>→ Les élèves extrapolent pour écrire une expression algébrique.</w:t>
      </w:r>
    </w:p>
    <w:p w14:paraId="72D5FC7F" w14:textId="77777777" w:rsidR="000A3D5D" w:rsidRDefault="000A3D5D" w:rsidP="000A3D5D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506DF7B2" w14:textId="081A59E7" w:rsidR="000A3D5D" w:rsidRDefault="009953EA" w:rsidP="000A3D5D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  <w:r w:rsidRPr="009953EA">
        <w:rPr>
          <w:rFonts w:ascii="Times New Roman" w:hAnsi="Times New Roman" w:cs="Times New Roman"/>
          <w:b/>
          <w:bCs/>
        </w:rPr>
        <w:t>Synthèse de travaux</w:t>
      </w:r>
    </w:p>
    <w:p w14:paraId="38444789" w14:textId="30E5DD3A" w:rsidR="009953EA" w:rsidRDefault="009953EA" w:rsidP="000A3D5D">
      <w:pPr>
        <w:pStyle w:val="Corpsdetexte"/>
        <w:spacing w:line="360" w:lineRule="auto"/>
        <w:rPr>
          <w:rFonts w:ascii="Times New Roman" w:hAnsi="Times New Roman" w:cs="Times New Roman"/>
        </w:rPr>
      </w:pPr>
      <w:r w:rsidRPr="009953EA">
        <w:rPr>
          <w:rFonts w:ascii="Times New Roman" w:hAnsi="Times New Roman" w:cs="Times New Roman"/>
        </w:rPr>
        <w:t xml:space="preserve">Une synthèse des </w:t>
      </w:r>
      <w:r>
        <w:rPr>
          <w:rFonts w:ascii="Times New Roman" w:hAnsi="Times New Roman" w:cs="Times New Roman"/>
        </w:rPr>
        <w:t xml:space="preserve">recherches des élèves est faite par le professeur en présentant le travail </w:t>
      </w:r>
      <w:r w:rsidR="00D05437">
        <w:rPr>
          <w:rFonts w:ascii="Times New Roman" w:hAnsi="Times New Roman" w:cs="Times New Roman"/>
        </w:rPr>
        <w:t>réalisé</w:t>
      </w:r>
      <w:r>
        <w:rPr>
          <w:rFonts w:ascii="Times New Roman" w:hAnsi="Times New Roman" w:cs="Times New Roman"/>
        </w:rPr>
        <w:t xml:space="preserve"> sur quelques tableaux</w:t>
      </w:r>
      <w:r w:rsidR="00D05437">
        <w:rPr>
          <w:rFonts w:ascii="Times New Roman" w:hAnsi="Times New Roman" w:cs="Times New Roman"/>
        </w:rPr>
        <w:t>, un « historique » de la démarche du début à la fin et un point sur les compétences mises en jeu.</w:t>
      </w:r>
    </w:p>
    <w:p w14:paraId="1C84CCF6" w14:textId="77777777" w:rsidR="00D05437" w:rsidRDefault="00D05437" w:rsidP="000A3D5D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5EE900A0" w14:textId="46F67BBF" w:rsidR="009953EA" w:rsidRDefault="009953EA" w:rsidP="009953EA">
      <w:pPr>
        <w:pStyle w:val="Corpsdetexte"/>
        <w:spacing w:line="360" w:lineRule="auto"/>
        <w:rPr>
          <w:rFonts w:ascii="Times New Roman" w:hAnsi="Times New Roman" w:cs="Times New Roman"/>
        </w:rPr>
      </w:pPr>
      <w:r w:rsidRPr="009953EA">
        <w:rPr>
          <w:rFonts w:ascii="Times New Roman" w:hAnsi="Times New Roman" w:cs="Times New Roman"/>
        </w:rPr>
        <w:t xml:space="preserve">Le « nivellement » se fait par le bas (voir le chapitre 10 de l’ouvrage « La classe collabo-réflexive en mathématiques » de Peter </w:t>
      </w:r>
      <w:proofErr w:type="spellStart"/>
      <w:r w:rsidRPr="009953EA">
        <w:rPr>
          <w:rFonts w:ascii="Times New Roman" w:hAnsi="Times New Roman" w:cs="Times New Roman"/>
        </w:rPr>
        <w:t>Liljedahl</w:t>
      </w:r>
      <w:proofErr w:type="spellEnd"/>
      <w:r w:rsidRPr="009953EA">
        <w:rPr>
          <w:rFonts w:ascii="Times New Roman" w:hAnsi="Times New Roman" w:cs="Times New Roman"/>
        </w:rPr>
        <w:t>. Chenelière Education 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AF2DB3">
          <w:rPr>
            <w:rStyle w:val="Lienhypertexte"/>
            <w:rFonts w:ascii="Times New Roman" w:hAnsi="Times New Roman" w:cs="Times New Roman"/>
          </w:rPr>
          <w:t>https://www.cheneliere.ca/fr/classe-collabo-reflexive-en-math-9782765069539.html</w:t>
        </w:r>
      </w:hyperlink>
      <w:r w:rsidRPr="009953EA">
        <w:rPr>
          <w:rFonts w:ascii="Times New Roman" w:hAnsi="Times New Roman" w:cs="Times New Roman"/>
        </w:rPr>
        <w:t>) : à moins qu’un groupe soit proche de la solution de niveau supérieur, la synthèse se fait au niveau maximum atteint par l’ensemble des groupes (en général la seconde consigne).</w:t>
      </w:r>
    </w:p>
    <w:p w14:paraId="2FBE6FFF" w14:textId="77777777" w:rsidR="00D05437" w:rsidRDefault="00D05437" w:rsidP="009953EA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4E432AFA" w14:textId="1A6793CC" w:rsidR="00D05437" w:rsidRDefault="00D05437" w:rsidP="009953EA">
      <w:pPr>
        <w:pStyle w:val="Corpsdetext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résultat mathématique mis en avant est donc généralement 1 + 2 + 3 + 4 + …. + 99 = 100 × 99 ÷ 2</w:t>
      </w:r>
    </w:p>
    <w:p w14:paraId="3737754A" w14:textId="77777777" w:rsidR="00D05437" w:rsidRDefault="00D05437" w:rsidP="009953EA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14363C9C" w14:textId="6FE61D16" w:rsidR="00D05437" w:rsidRDefault="00D05437" w:rsidP="009953EA">
      <w:pPr>
        <w:pStyle w:val="Corpsdetexte"/>
        <w:spacing w:line="360" w:lineRule="auto"/>
        <w:rPr>
          <w:rFonts w:ascii="Times New Roman" w:hAnsi="Times New Roman" w:cs="Times New Roman"/>
          <w:b/>
          <w:bCs/>
        </w:rPr>
      </w:pPr>
      <w:r w:rsidRPr="00D05437">
        <w:rPr>
          <w:rFonts w:ascii="Times New Roman" w:hAnsi="Times New Roman" w:cs="Times New Roman"/>
          <w:b/>
          <w:bCs/>
        </w:rPr>
        <w:t xml:space="preserve">Problèmes connexes qui permettent de poursuivre la réflexion et d’exploiter le </w:t>
      </w:r>
      <w:r>
        <w:rPr>
          <w:rFonts w:ascii="Times New Roman" w:hAnsi="Times New Roman" w:cs="Times New Roman"/>
          <w:b/>
          <w:bCs/>
        </w:rPr>
        <w:t>résultat mis en avant :</w:t>
      </w:r>
    </w:p>
    <w:p w14:paraId="22276722" w14:textId="30DEDA7B" w:rsidR="009953EA" w:rsidRPr="00D05437" w:rsidRDefault="00D05437" w:rsidP="00D05437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05437">
        <w:rPr>
          <w:rFonts w:ascii="Times New Roman" w:hAnsi="Times New Roman" w:cs="Times New Roman"/>
        </w:rPr>
        <w:t xml:space="preserve">Un livreur doit livrer 100 personnes dans </w:t>
      </w:r>
      <w:r>
        <w:rPr>
          <w:rFonts w:ascii="Times New Roman" w:hAnsi="Times New Roman" w:cs="Times New Roman"/>
        </w:rPr>
        <w:t>une</w:t>
      </w:r>
      <w:r w:rsidRPr="00D05437">
        <w:rPr>
          <w:rFonts w:ascii="Times New Roman" w:hAnsi="Times New Roman" w:cs="Times New Roman"/>
        </w:rPr>
        <w:t xml:space="preserve"> journée. Combien de trajets </w:t>
      </w:r>
      <w:r>
        <w:rPr>
          <w:rFonts w:ascii="Times New Roman" w:hAnsi="Times New Roman" w:cs="Times New Roman"/>
        </w:rPr>
        <w:t>différents sont possibles ?</w:t>
      </w:r>
    </w:p>
    <w:p w14:paraId="77ED8F6B" w14:textId="286077D5" w:rsidR="00D05437" w:rsidRPr="00D05437" w:rsidRDefault="00D05437" w:rsidP="00D05437">
      <w:pPr>
        <w:pStyle w:val="Corpsdetex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Combien y-a-t-il de segments reliant 100 points du plan ? puis combien de diagonales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un polygone convexe à 100 côtés ?</w:t>
      </w:r>
    </w:p>
    <w:p w14:paraId="2685A1B0" w14:textId="75264C2F" w:rsidR="009953EA" w:rsidRDefault="009953EA" w:rsidP="00F134F8">
      <w:pPr>
        <w:pStyle w:val="Corpsdetexte"/>
        <w:spacing w:line="360" w:lineRule="auto"/>
        <w:rPr>
          <w:rFonts w:ascii="Times New Roman" w:hAnsi="Times New Roman" w:cs="Times New Roman"/>
        </w:rPr>
      </w:pPr>
    </w:p>
    <w:p w14:paraId="608293CA" w14:textId="270F84D1" w:rsidR="00F134F8" w:rsidRPr="00F134F8" w:rsidRDefault="00F134F8" w:rsidP="00F134F8">
      <w:pPr>
        <w:pStyle w:val="Corpsdetext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 problèmes peuvent être posés pour un entier 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pour les groupes qui sont parvenus à traiter le problème de la consigne 3.</w:t>
      </w:r>
    </w:p>
    <w:sectPr w:rsidR="00F134F8" w:rsidRPr="00F134F8">
      <w:headerReference w:type="default" r:id="rId10"/>
      <w:pgSz w:w="11906" w:h="16838"/>
      <w:pgMar w:top="851" w:right="567" w:bottom="851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18E2" w14:textId="77777777" w:rsidR="008D1C0E" w:rsidRDefault="008D1C0E">
      <w:r>
        <w:separator/>
      </w:r>
    </w:p>
  </w:endnote>
  <w:endnote w:type="continuationSeparator" w:id="0">
    <w:p w14:paraId="44F72342" w14:textId="77777777" w:rsidR="008D1C0E" w:rsidRDefault="008D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2E1A" w14:textId="77777777" w:rsidR="008D1C0E" w:rsidRDefault="008D1C0E">
      <w:r>
        <w:separator/>
      </w:r>
    </w:p>
  </w:footnote>
  <w:footnote w:type="continuationSeparator" w:id="0">
    <w:p w14:paraId="57ED4A61" w14:textId="77777777" w:rsidR="008D1C0E" w:rsidRDefault="008D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28FE" w14:textId="41B0F8C5" w:rsidR="007A5F53" w:rsidRPr="003F71FE" w:rsidRDefault="00D21788">
    <w:pPr>
      <w:pStyle w:val="En-tte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jc w:val="center"/>
      <w:rPr>
        <w:b/>
        <w:bCs/>
        <w:sz w:val="28"/>
      </w:rPr>
    </w:pPr>
    <w:r>
      <w:rPr>
        <w:b/>
        <w:bCs/>
        <w:sz w:val="28"/>
      </w:rPr>
      <w:t>Poignées de mains – Descriptif du scénario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2A0"/>
    <w:multiLevelType w:val="hybridMultilevel"/>
    <w:tmpl w:val="959E567E"/>
    <w:lvl w:ilvl="0" w:tplc="78B8CABC">
      <w:start w:val="1"/>
      <w:numFmt w:val="decimal"/>
      <w:pStyle w:val="Titre1"/>
      <w:lvlText w:val="%1.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B042D4C"/>
    <w:multiLevelType w:val="hybridMultilevel"/>
    <w:tmpl w:val="CFAEFF90"/>
    <w:lvl w:ilvl="0" w:tplc="08028C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5265"/>
    <w:multiLevelType w:val="hybridMultilevel"/>
    <w:tmpl w:val="5840DFD2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3F167EDD"/>
    <w:multiLevelType w:val="hybridMultilevel"/>
    <w:tmpl w:val="BD5E6C9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175C36"/>
    <w:multiLevelType w:val="hybridMultilevel"/>
    <w:tmpl w:val="82847D9C"/>
    <w:lvl w:ilvl="0" w:tplc="78B8CA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7C608D"/>
    <w:multiLevelType w:val="hybridMultilevel"/>
    <w:tmpl w:val="BAA4B9CE"/>
    <w:lvl w:ilvl="0" w:tplc="58981012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1857422519">
    <w:abstractNumId w:val="0"/>
  </w:num>
  <w:num w:numId="2" w16cid:durableId="120078864">
    <w:abstractNumId w:val="2"/>
  </w:num>
  <w:num w:numId="3" w16cid:durableId="110563497">
    <w:abstractNumId w:val="4"/>
  </w:num>
  <w:num w:numId="4" w16cid:durableId="1251818984">
    <w:abstractNumId w:val="1"/>
  </w:num>
  <w:num w:numId="5" w16cid:durableId="699742621">
    <w:abstractNumId w:val="3"/>
  </w:num>
  <w:num w:numId="6" w16cid:durableId="1962297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284"/>
  <w:drawingGridVerticalSpacing w:val="284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1239C"/>
    <w:rsid w:val="000809BB"/>
    <w:rsid w:val="000A3D5D"/>
    <w:rsid w:val="000B3F6A"/>
    <w:rsid w:val="000E04DE"/>
    <w:rsid w:val="00176A3F"/>
    <w:rsid w:val="002F0B91"/>
    <w:rsid w:val="003067D6"/>
    <w:rsid w:val="00315505"/>
    <w:rsid w:val="00334D74"/>
    <w:rsid w:val="003F71FE"/>
    <w:rsid w:val="004673DD"/>
    <w:rsid w:val="00525E20"/>
    <w:rsid w:val="006864DB"/>
    <w:rsid w:val="007A5F53"/>
    <w:rsid w:val="00801282"/>
    <w:rsid w:val="00883CAE"/>
    <w:rsid w:val="008B39F5"/>
    <w:rsid w:val="008D1C0E"/>
    <w:rsid w:val="008F73E6"/>
    <w:rsid w:val="009953EA"/>
    <w:rsid w:val="009B66A5"/>
    <w:rsid w:val="009F0FF3"/>
    <w:rsid w:val="00A6124F"/>
    <w:rsid w:val="00B82426"/>
    <w:rsid w:val="00BA114A"/>
    <w:rsid w:val="00BD78BD"/>
    <w:rsid w:val="00D05437"/>
    <w:rsid w:val="00D21788"/>
    <w:rsid w:val="00E0526A"/>
    <w:rsid w:val="00E80BC8"/>
    <w:rsid w:val="00EC27AA"/>
    <w:rsid w:val="00F134F8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C8DF5"/>
  <w15:chartTrackingRefBased/>
  <w15:docId w15:val="{52DD9A49-DEA2-4B0E-BFB9-94A7F049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 w:cs="Tahoma"/>
      <w:b/>
      <w:bCs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noProof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705"/>
      <w:jc w:val="both"/>
    </w:pPr>
    <w:rPr>
      <w:rFonts w:ascii="Tahoma" w:hAnsi="Tahoma" w:cs="Tahoma"/>
      <w:sz w:val="22"/>
    </w:rPr>
  </w:style>
  <w:style w:type="paragraph" w:styleId="Corpsdetexte">
    <w:name w:val="Body Text"/>
    <w:basedOn w:val="Normal"/>
    <w:semiHidden/>
    <w:pPr>
      <w:jc w:val="both"/>
    </w:pPr>
    <w:rPr>
      <w:rFonts w:ascii="Tahoma" w:hAnsi="Tahoma" w:cs="Tahoma"/>
      <w:sz w:val="22"/>
    </w:rPr>
  </w:style>
  <w:style w:type="table" w:styleId="Grilledutableau">
    <w:name w:val="Table Grid"/>
    <w:basedOn w:val="TableauNormal"/>
    <w:uiPriority w:val="59"/>
    <w:rsid w:val="003F7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809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0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irelommeblog.fr/2016/08/27/de-belles-cartes-pour-les-profi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cloud.online/en/group-mak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eneliere.ca/fr/classe-collabo-reflexive-en-math-978276506953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\AppData\Roaming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Gdmath.dot</Template>
  <TotalTime>104</TotalTime>
  <Pages>1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GELEBART</dc:creator>
  <cp:keywords/>
  <cp:lastModifiedBy>gaelle</cp:lastModifiedBy>
  <cp:revision>8</cp:revision>
  <cp:lastPrinted>2025-08-22T13:39:00Z</cp:lastPrinted>
  <dcterms:created xsi:type="dcterms:W3CDTF">2025-05-01T07:17:00Z</dcterms:created>
  <dcterms:modified xsi:type="dcterms:W3CDTF">2025-08-22T13:39:00Z</dcterms:modified>
</cp:coreProperties>
</file>